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A34F4" w14:textId="77777777" w:rsidR="00A22674" w:rsidRPr="00267B82" w:rsidRDefault="007B661C" w:rsidP="00A22674">
      <w:pPr>
        <w:jc w:val="both"/>
        <w:rPr>
          <w:rFonts w:ascii="Noto Sans" w:hAnsi="Noto Sans" w:cs="Noto Sans"/>
          <w:b/>
          <w:spacing w:val="9"/>
          <w:sz w:val="52"/>
          <w:szCs w:val="52"/>
        </w:rPr>
      </w:pPr>
      <w:bookmarkStart w:id="0" w:name="1._Policy_Statement."/>
      <w:bookmarkEnd w:id="0"/>
      <w:r w:rsidRPr="00267B82">
        <w:rPr>
          <w:rFonts w:ascii="Noto Sans" w:hAnsi="Noto Sans" w:cs="Noto Sans"/>
          <w:b/>
          <w:spacing w:val="9"/>
          <w:sz w:val="52"/>
          <w:szCs w:val="52"/>
        </w:rPr>
        <w:t>Data Protection Policy</w:t>
      </w:r>
    </w:p>
    <w:sdt>
      <w:sdtPr>
        <w:rPr>
          <w:rFonts w:ascii="Noto Sans" w:eastAsia="Arial" w:hAnsi="Noto Sans" w:cs="Noto Sans"/>
          <w:color w:val="auto"/>
          <w:sz w:val="22"/>
          <w:szCs w:val="22"/>
        </w:rPr>
        <w:id w:val="1245371048"/>
        <w:docPartObj>
          <w:docPartGallery w:val="Table of Contents"/>
          <w:docPartUnique/>
        </w:docPartObj>
      </w:sdtPr>
      <w:sdtEndPr>
        <w:rPr>
          <w:b/>
          <w:bCs/>
          <w:noProof/>
        </w:rPr>
      </w:sdtEndPr>
      <w:sdtContent>
        <w:p w14:paraId="74EE56B8" w14:textId="77777777" w:rsidR="007B661C" w:rsidRPr="00267B82" w:rsidRDefault="007B661C">
          <w:pPr>
            <w:pStyle w:val="TOCHeading"/>
            <w:rPr>
              <w:rFonts w:ascii="Noto Sans" w:hAnsi="Noto Sans" w:cs="Noto Sans"/>
              <w:b/>
            </w:rPr>
          </w:pPr>
          <w:r w:rsidRPr="00267B82">
            <w:rPr>
              <w:rFonts w:ascii="Noto Sans" w:hAnsi="Noto Sans" w:cs="Noto Sans"/>
              <w:b/>
            </w:rPr>
            <w:t>Contents</w:t>
          </w:r>
        </w:p>
        <w:p w14:paraId="642394D4" w14:textId="44FFC46C" w:rsidR="00193C8B" w:rsidRDefault="007B661C">
          <w:pPr>
            <w:pStyle w:val="TOC1"/>
            <w:tabs>
              <w:tab w:val="left" w:pos="440"/>
              <w:tab w:val="right" w:leader="dot" w:pos="9740"/>
            </w:tabs>
            <w:rPr>
              <w:rFonts w:asciiTheme="minorHAnsi" w:eastAsiaTheme="minorEastAsia" w:hAnsiTheme="minorHAnsi" w:cstheme="minorBidi"/>
              <w:noProof/>
              <w:kern w:val="2"/>
              <w:sz w:val="24"/>
              <w:szCs w:val="24"/>
              <w:lang w:val="en-GB" w:eastAsia="en-GB"/>
              <w14:ligatures w14:val="standardContextual"/>
            </w:rPr>
          </w:pPr>
          <w:r w:rsidRPr="00267B82">
            <w:rPr>
              <w:rFonts w:ascii="Noto Sans" w:hAnsi="Noto Sans" w:cs="Noto Sans"/>
            </w:rPr>
            <w:fldChar w:fldCharType="begin"/>
          </w:r>
          <w:r w:rsidRPr="00267B82">
            <w:rPr>
              <w:rFonts w:ascii="Noto Sans" w:hAnsi="Noto Sans" w:cs="Noto Sans"/>
            </w:rPr>
            <w:instrText xml:space="preserve"> TOC \o "1-3" \h \z \u </w:instrText>
          </w:r>
          <w:r w:rsidRPr="00267B82">
            <w:rPr>
              <w:rFonts w:ascii="Noto Sans" w:hAnsi="Noto Sans" w:cs="Noto Sans"/>
            </w:rPr>
            <w:fldChar w:fldCharType="separate"/>
          </w:r>
          <w:hyperlink w:anchor="_Toc185418904" w:history="1">
            <w:r w:rsidR="00193C8B" w:rsidRPr="008A563F">
              <w:rPr>
                <w:rStyle w:val="Hyperlink"/>
                <w:noProof/>
                <w:w w:val="99"/>
              </w:rPr>
              <w:t>1.</w:t>
            </w:r>
            <w:r w:rsidR="00193C8B">
              <w:rPr>
                <w:rFonts w:asciiTheme="minorHAnsi" w:eastAsiaTheme="minorEastAsia" w:hAnsiTheme="minorHAnsi" w:cstheme="minorBidi"/>
                <w:noProof/>
                <w:kern w:val="2"/>
                <w:sz w:val="24"/>
                <w:szCs w:val="24"/>
                <w:lang w:val="en-GB" w:eastAsia="en-GB"/>
                <w14:ligatures w14:val="standardContextual"/>
              </w:rPr>
              <w:tab/>
            </w:r>
            <w:r w:rsidR="00193C8B" w:rsidRPr="008A563F">
              <w:rPr>
                <w:rStyle w:val="Hyperlink"/>
                <w:rFonts w:ascii="Noto Sans" w:hAnsi="Noto Sans" w:cs="Noto Sans"/>
                <w:noProof/>
              </w:rPr>
              <w:t>Policy</w:t>
            </w:r>
            <w:r w:rsidR="00193C8B" w:rsidRPr="008A563F">
              <w:rPr>
                <w:rStyle w:val="Hyperlink"/>
                <w:rFonts w:ascii="Noto Sans" w:hAnsi="Noto Sans" w:cs="Noto Sans"/>
                <w:noProof/>
                <w:spacing w:val="-8"/>
              </w:rPr>
              <w:t xml:space="preserve"> </w:t>
            </w:r>
            <w:r w:rsidR="00193C8B" w:rsidRPr="008A563F">
              <w:rPr>
                <w:rStyle w:val="Hyperlink"/>
                <w:rFonts w:ascii="Noto Sans" w:hAnsi="Noto Sans" w:cs="Noto Sans"/>
                <w:noProof/>
              </w:rPr>
              <w:t>Statement.</w:t>
            </w:r>
            <w:r w:rsidR="00193C8B">
              <w:rPr>
                <w:noProof/>
                <w:webHidden/>
              </w:rPr>
              <w:tab/>
            </w:r>
            <w:r w:rsidR="00193C8B">
              <w:rPr>
                <w:noProof/>
                <w:webHidden/>
              </w:rPr>
              <w:fldChar w:fldCharType="begin"/>
            </w:r>
            <w:r w:rsidR="00193C8B">
              <w:rPr>
                <w:noProof/>
                <w:webHidden/>
              </w:rPr>
              <w:instrText xml:space="preserve"> PAGEREF _Toc185418904 \h </w:instrText>
            </w:r>
            <w:r w:rsidR="00193C8B">
              <w:rPr>
                <w:noProof/>
                <w:webHidden/>
              </w:rPr>
            </w:r>
            <w:r w:rsidR="00193C8B">
              <w:rPr>
                <w:noProof/>
                <w:webHidden/>
              </w:rPr>
              <w:fldChar w:fldCharType="separate"/>
            </w:r>
            <w:r w:rsidR="00193C8B">
              <w:rPr>
                <w:noProof/>
                <w:webHidden/>
              </w:rPr>
              <w:t>4</w:t>
            </w:r>
            <w:r w:rsidR="00193C8B">
              <w:rPr>
                <w:noProof/>
                <w:webHidden/>
              </w:rPr>
              <w:fldChar w:fldCharType="end"/>
            </w:r>
          </w:hyperlink>
        </w:p>
        <w:p w14:paraId="44117DE8" w14:textId="55829931" w:rsidR="00193C8B" w:rsidRDefault="00193C8B">
          <w:pPr>
            <w:pStyle w:val="TOC1"/>
            <w:tabs>
              <w:tab w:val="left" w:pos="44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05" w:history="1">
            <w:r w:rsidRPr="008A563F">
              <w:rPr>
                <w:rStyle w:val="Hyperlink"/>
                <w:noProof/>
                <w:w w:val="99"/>
              </w:rPr>
              <w:t>2.</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Status of the</w:t>
            </w:r>
            <w:r w:rsidRPr="008A563F">
              <w:rPr>
                <w:rStyle w:val="Hyperlink"/>
                <w:rFonts w:ascii="Noto Sans" w:hAnsi="Noto Sans" w:cs="Noto Sans"/>
                <w:noProof/>
                <w:spacing w:val="-11"/>
              </w:rPr>
              <w:t xml:space="preserve"> </w:t>
            </w:r>
            <w:r w:rsidRPr="008A563F">
              <w:rPr>
                <w:rStyle w:val="Hyperlink"/>
                <w:rFonts w:ascii="Noto Sans" w:hAnsi="Noto Sans" w:cs="Noto Sans"/>
                <w:noProof/>
              </w:rPr>
              <w:t>Policy.</w:t>
            </w:r>
            <w:r>
              <w:rPr>
                <w:noProof/>
                <w:webHidden/>
              </w:rPr>
              <w:tab/>
            </w:r>
            <w:r>
              <w:rPr>
                <w:noProof/>
                <w:webHidden/>
              </w:rPr>
              <w:fldChar w:fldCharType="begin"/>
            </w:r>
            <w:r>
              <w:rPr>
                <w:noProof/>
                <w:webHidden/>
              </w:rPr>
              <w:instrText xml:space="preserve"> PAGEREF _Toc185418905 \h </w:instrText>
            </w:r>
            <w:r>
              <w:rPr>
                <w:noProof/>
                <w:webHidden/>
              </w:rPr>
            </w:r>
            <w:r>
              <w:rPr>
                <w:noProof/>
                <w:webHidden/>
              </w:rPr>
              <w:fldChar w:fldCharType="separate"/>
            </w:r>
            <w:r>
              <w:rPr>
                <w:noProof/>
                <w:webHidden/>
              </w:rPr>
              <w:t>4</w:t>
            </w:r>
            <w:r>
              <w:rPr>
                <w:noProof/>
                <w:webHidden/>
              </w:rPr>
              <w:fldChar w:fldCharType="end"/>
            </w:r>
          </w:hyperlink>
        </w:p>
        <w:p w14:paraId="6E17FA01" w14:textId="4D5EB9D7" w:rsidR="00193C8B" w:rsidRDefault="00193C8B">
          <w:pPr>
            <w:pStyle w:val="TOC1"/>
            <w:tabs>
              <w:tab w:val="left" w:pos="44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06" w:history="1">
            <w:r w:rsidRPr="008A563F">
              <w:rPr>
                <w:rStyle w:val="Hyperlink"/>
                <w:noProof/>
                <w:w w:val="99"/>
              </w:rPr>
              <w:t>3.</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Introduction and</w:t>
            </w:r>
            <w:r w:rsidRPr="008A563F">
              <w:rPr>
                <w:rStyle w:val="Hyperlink"/>
                <w:rFonts w:ascii="Noto Sans" w:hAnsi="Noto Sans" w:cs="Noto Sans"/>
                <w:noProof/>
                <w:spacing w:val="-15"/>
              </w:rPr>
              <w:t xml:space="preserve"> </w:t>
            </w:r>
            <w:r w:rsidRPr="008A563F">
              <w:rPr>
                <w:rStyle w:val="Hyperlink"/>
                <w:rFonts w:ascii="Noto Sans" w:hAnsi="Noto Sans" w:cs="Noto Sans"/>
                <w:noProof/>
              </w:rPr>
              <w:t>Definitions.</w:t>
            </w:r>
            <w:r>
              <w:rPr>
                <w:noProof/>
                <w:webHidden/>
              </w:rPr>
              <w:tab/>
            </w:r>
            <w:r>
              <w:rPr>
                <w:noProof/>
                <w:webHidden/>
              </w:rPr>
              <w:fldChar w:fldCharType="begin"/>
            </w:r>
            <w:r>
              <w:rPr>
                <w:noProof/>
                <w:webHidden/>
              </w:rPr>
              <w:instrText xml:space="preserve"> PAGEREF _Toc185418906 \h </w:instrText>
            </w:r>
            <w:r>
              <w:rPr>
                <w:noProof/>
                <w:webHidden/>
              </w:rPr>
            </w:r>
            <w:r>
              <w:rPr>
                <w:noProof/>
                <w:webHidden/>
              </w:rPr>
              <w:fldChar w:fldCharType="separate"/>
            </w:r>
            <w:r>
              <w:rPr>
                <w:noProof/>
                <w:webHidden/>
              </w:rPr>
              <w:t>4</w:t>
            </w:r>
            <w:r>
              <w:rPr>
                <w:noProof/>
                <w:webHidden/>
              </w:rPr>
              <w:fldChar w:fldCharType="end"/>
            </w:r>
          </w:hyperlink>
        </w:p>
        <w:p w14:paraId="28DEF891" w14:textId="455B742B" w:rsidR="00193C8B" w:rsidRDefault="00193C8B">
          <w:pPr>
            <w:pStyle w:val="TOC1"/>
            <w:tabs>
              <w:tab w:val="left" w:pos="44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07" w:history="1">
            <w:r w:rsidRPr="008A563F">
              <w:rPr>
                <w:rStyle w:val="Hyperlink"/>
                <w:noProof/>
                <w:w w:val="99"/>
              </w:rPr>
              <w:t>4.</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The 8 Data Protection</w:t>
            </w:r>
            <w:r w:rsidRPr="008A563F">
              <w:rPr>
                <w:rStyle w:val="Hyperlink"/>
                <w:rFonts w:ascii="Noto Sans" w:hAnsi="Noto Sans" w:cs="Noto Sans"/>
                <w:noProof/>
                <w:spacing w:val="-11"/>
              </w:rPr>
              <w:t xml:space="preserve"> </w:t>
            </w:r>
            <w:r w:rsidRPr="008A563F">
              <w:rPr>
                <w:rStyle w:val="Hyperlink"/>
                <w:rFonts w:ascii="Noto Sans" w:hAnsi="Noto Sans" w:cs="Noto Sans"/>
                <w:noProof/>
              </w:rPr>
              <w:t>Principles.</w:t>
            </w:r>
            <w:r>
              <w:rPr>
                <w:noProof/>
                <w:webHidden/>
              </w:rPr>
              <w:tab/>
            </w:r>
            <w:r>
              <w:rPr>
                <w:noProof/>
                <w:webHidden/>
              </w:rPr>
              <w:fldChar w:fldCharType="begin"/>
            </w:r>
            <w:r>
              <w:rPr>
                <w:noProof/>
                <w:webHidden/>
              </w:rPr>
              <w:instrText xml:space="preserve"> PAGEREF _Toc185418907 \h </w:instrText>
            </w:r>
            <w:r>
              <w:rPr>
                <w:noProof/>
                <w:webHidden/>
              </w:rPr>
            </w:r>
            <w:r>
              <w:rPr>
                <w:noProof/>
                <w:webHidden/>
              </w:rPr>
              <w:fldChar w:fldCharType="separate"/>
            </w:r>
            <w:r>
              <w:rPr>
                <w:noProof/>
                <w:webHidden/>
              </w:rPr>
              <w:t>5</w:t>
            </w:r>
            <w:r>
              <w:rPr>
                <w:noProof/>
                <w:webHidden/>
              </w:rPr>
              <w:fldChar w:fldCharType="end"/>
            </w:r>
          </w:hyperlink>
        </w:p>
        <w:p w14:paraId="0CF2A46D" w14:textId="1C74F7E1" w:rsidR="00193C8B" w:rsidRDefault="00193C8B">
          <w:pPr>
            <w:pStyle w:val="TOC1"/>
            <w:tabs>
              <w:tab w:val="left" w:pos="44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08" w:history="1">
            <w:r w:rsidRPr="008A563F">
              <w:rPr>
                <w:rStyle w:val="Hyperlink"/>
                <w:noProof/>
                <w:w w:val="99"/>
              </w:rPr>
              <w:t>5.</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Role of Trinity Laban’s Data Protection</w:t>
            </w:r>
            <w:r w:rsidRPr="008A563F">
              <w:rPr>
                <w:rStyle w:val="Hyperlink"/>
                <w:rFonts w:ascii="Noto Sans" w:hAnsi="Noto Sans" w:cs="Noto Sans"/>
                <w:noProof/>
                <w:spacing w:val="-16"/>
              </w:rPr>
              <w:t xml:space="preserve"> </w:t>
            </w:r>
            <w:r w:rsidRPr="008A563F">
              <w:rPr>
                <w:rStyle w:val="Hyperlink"/>
                <w:rFonts w:ascii="Noto Sans" w:hAnsi="Noto Sans" w:cs="Noto Sans"/>
                <w:noProof/>
              </w:rPr>
              <w:t>Officer.</w:t>
            </w:r>
            <w:r>
              <w:rPr>
                <w:noProof/>
                <w:webHidden/>
              </w:rPr>
              <w:tab/>
            </w:r>
            <w:r>
              <w:rPr>
                <w:noProof/>
                <w:webHidden/>
              </w:rPr>
              <w:fldChar w:fldCharType="begin"/>
            </w:r>
            <w:r>
              <w:rPr>
                <w:noProof/>
                <w:webHidden/>
              </w:rPr>
              <w:instrText xml:space="preserve"> PAGEREF _Toc185418908 \h </w:instrText>
            </w:r>
            <w:r>
              <w:rPr>
                <w:noProof/>
                <w:webHidden/>
              </w:rPr>
            </w:r>
            <w:r>
              <w:rPr>
                <w:noProof/>
                <w:webHidden/>
              </w:rPr>
              <w:fldChar w:fldCharType="separate"/>
            </w:r>
            <w:r>
              <w:rPr>
                <w:noProof/>
                <w:webHidden/>
              </w:rPr>
              <w:t>7</w:t>
            </w:r>
            <w:r>
              <w:rPr>
                <w:noProof/>
                <w:webHidden/>
              </w:rPr>
              <w:fldChar w:fldCharType="end"/>
            </w:r>
          </w:hyperlink>
        </w:p>
        <w:p w14:paraId="539AA397" w14:textId="23518ACF" w:rsidR="00193C8B" w:rsidRDefault="00193C8B">
          <w:pPr>
            <w:pStyle w:val="TOC1"/>
            <w:tabs>
              <w:tab w:val="left" w:pos="44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09" w:history="1">
            <w:r w:rsidRPr="008A563F">
              <w:rPr>
                <w:rStyle w:val="Hyperlink"/>
                <w:noProof/>
                <w:w w:val="99"/>
              </w:rPr>
              <w:t>6.</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Responsibilities of</w:t>
            </w:r>
            <w:r w:rsidRPr="008A563F">
              <w:rPr>
                <w:rStyle w:val="Hyperlink"/>
                <w:rFonts w:ascii="Noto Sans" w:hAnsi="Noto Sans" w:cs="Noto Sans"/>
                <w:noProof/>
                <w:spacing w:val="-9"/>
              </w:rPr>
              <w:t xml:space="preserve"> </w:t>
            </w:r>
            <w:r w:rsidRPr="008A563F">
              <w:rPr>
                <w:rStyle w:val="Hyperlink"/>
                <w:rFonts w:ascii="Noto Sans" w:hAnsi="Noto Sans" w:cs="Noto Sans"/>
                <w:noProof/>
              </w:rPr>
              <w:t>Staff.</w:t>
            </w:r>
            <w:r>
              <w:rPr>
                <w:noProof/>
                <w:webHidden/>
              </w:rPr>
              <w:tab/>
            </w:r>
            <w:r>
              <w:rPr>
                <w:noProof/>
                <w:webHidden/>
              </w:rPr>
              <w:fldChar w:fldCharType="begin"/>
            </w:r>
            <w:r>
              <w:rPr>
                <w:noProof/>
                <w:webHidden/>
              </w:rPr>
              <w:instrText xml:space="preserve"> PAGEREF _Toc185418909 \h </w:instrText>
            </w:r>
            <w:r>
              <w:rPr>
                <w:noProof/>
                <w:webHidden/>
              </w:rPr>
            </w:r>
            <w:r>
              <w:rPr>
                <w:noProof/>
                <w:webHidden/>
              </w:rPr>
              <w:fldChar w:fldCharType="separate"/>
            </w:r>
            <w:r>
              <w:rPr>
                <w:noProof/>
                <w:webHidden/>
              </w:rPr>
              <w:t>7</w:t>
            </w:r>
            <w:r>
              <w:rPr>
                <w:noProof/>
                <w:webHidden/>
              </w:rPr>
              <w:fldChar w:fldCharType="end"/>
            </w:r>
          </w:hyperlink>
        </w:p>
        <w:p w14:paraId="6E82C852" w14:textId="112B8B6C" w:rsidR="00193C8B" w:rsidRDefault="00193C8B">
          <w:pPr>
            <w:pStyle w:val="TOC1"/>
            <w:tabs>
              <w:tab w:val="left" w:pos="44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0" w:history="1">
            <w:r w:rsidRPr="008A563F">
              <w:rPr>
                <w:rStyle w:val="Hyperlink"/>
                <w:noProof/>
                <w:w w:val="99"/>
              </w:rPr>
              <w:t>7.</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Responsibilities of</w:t>
            </w:r>
            <w:r w:rsidRPr="008A563F">
              <w:rPr>
                <w:rStyle w:val="Hyperlink"/>
                <w:rFonts w:ascii="Noto Sans" w:hAnsi="Noto Sans" w:cs="Noto Sans"/>
                <w:noProof/>
                <w:spacing w:val="-12"/>
              </w:rPr>
              <w:t xml:space="preserve"> </w:t>
            </w:r>
            <w:r w:rsidRPr="008A563F">
              <w:rPr>
                <w:rStyle w:val="Hyperlink"/>
                <w:rFonts w:ascii="Noto Sans" w:hAnsi="Noto Sans" w:cs="Noto Sans"/>
                <w:noProof/>
              </w:rPr>
              <w:t>Students.</w:t>
            </w:r>
            <w:r>
              <w:rPr>
                <w:noProof/>
                <w:webHidden/>
              </w:rPr>
              <w:tab/>
            </w:r>
            <w:r>
              <w:rPr>
                <w:noProof/>
                <w:webHidden/>
              </w:rPr>
              <w:fldChar w:fldCharType="begin"/>
            </w:r>
            <w:r>
              <w:rPr>
                <w:noProof/>
                <w:webHidden/>
              </w:rPr>
              <w:instrText xml:space="preserve"> PAGEREF _Toc185418910 \h </w:instrText>
            </w:r>
            <w:r>
              <w:rPr>
                <w:noProof/>
                <w:webHidden/>
              </w:rPr>
            </w:r>
            <w:r>
              <w:rPr>
                <w:noProof/>
                <w:webHidden/>
              </w:rPr>
              <w:fldChar w:fldCharType="separate"/>
            </w:r>
            <w:r>
              <w:rPr>
                <w:noProof/>
                <w:webHidden/>
              </w:rPr>
              <w:t>8</w:t>
            </w:r>
            <w:r>
              <w:rPr>
                <w:noProof/>
                <w:webHidden/>
              </w:rPr>
              <w:fldChar w:fldCharType="end"/>
            </w:r>
          </w:hyperlink>
        </w:p>
        <w:p w14:paraId="2A4BE448" w14:textId="4EC7D840" w:rsidR="00193C8B" w:rsidRDefault="00193C8B">
          <w:pPr>
            <w:pStyle w:val="TOC1"/>
            <w:tabs>
              <w:tab w:val="left" w:pos="44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1" w:history="1">
            <w:r w:rsidRPr="008A563F">
              <w:rPr>
                <w:rStyle w:val="Hyperlink"/>
                <w:noProof/>
                <w:w w:val="99"/>
              </w:rPr>
              <w:t>8.</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Use of Personal Data by Contractors and Consultants.</w:t>
            </w:r>
            <w:r>
              <w:rPr>
                <w:noProof/>
                <w:webHidden/>
              </w:rPr>
              <w:tab/>
            </w:r>
            <w:r>
              <w:rPr>
                <w:noProof/>
                <w:webHidden/>
              </w:rPr>
              <w:fldChar w:fldCharType="begin"/>
            </w:r>
            <w:r>
              <w:rPr>
                <w:noProof/>
                <w:webHidden/>
              </w:rPr>
              <w:instrText xml:space="preserve"> PAGEREF _Toc185418911 \h </w:instrText>
            </w:r>
            <w:r>
              <w:rPr>
                <w:noProof/>
                <w:webHidden/>
              </w:rPr>
            </w:r>
            <w:r>
              <w:rPr>
                <w:noProof/>
                <w:webHidden/>
              </w:rPr>
              <w:fldChar w:fldCharType="separate"/>
            </w:r>
            <w:r>
              <w:rPr>
                <w:noProof/>
                <w:webHidden/>
              </w:rPr>
              <w:t>8</w:t>
            </w:r>
            <w:r>
              <w:rPr>
                <w:noProof/>
                <w:webHidden/>
              </w:rPr>
              <w:fldChar w:fldCharType="end"/>
            </w:r>
          </w:hyperlink>
        </w:p>
        <w:p w14:paraId="3C81669D" w14:textId="02C5E93A" w:rsidR="00193C8B" w:rsidRDefault="00193C8B">
          <w:pPr>
            <w:pStyle w:val="TOC1"/>
            <w:tabs>
              <w:tab w:val="left" w:pos="44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2" w:history="1">
            <w:r w:rsidRPr="008A563F">
              <w:rPr>
                <w:rStyle w:val="Hyperlink"/>
                <w:noProof/>
                <w:w w:val="99"/>
              </w:rPr>
              <w:t>9.</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spacing w:val="-3"/>
              </w:rPr>
              <w:t>Training.</w:t>
            </w:r>
            <w:r>
              <w:rPr>
                <w:noProof/>
                <w:webHidden/>
              </w:rPr>
              <w:tab/>
            </w:r>
            <w:r>
              <w:rPr>
                <w:noProof/>
                <w:webHidden/>
              </w:rPr>
              <w:fldChar w:fldCharType="begin"/>
            </w:r>
            <w:r>
              <w:rPr>
                <w:noProof/>
                <w:webHidden/>
              </w:rPr>
              <w:instrText xml:space="preserve"> PAGEREF _Toc185418912 \h </w:instrText>
            </w:r>
            <w:r>
              <w:rPr>
                <w:noProof/>
                <w:webHidden/>
              </w:rPr>
            </w:r>
            <w:r>
              <w:rPr>
                <w:noProof/>
                <w:webHidden/>
              </w:rPr>
              <w:fldChar w:fldCharType="separate"/>
            </w:r>
            <w:r>
              <w:rPr>
                <w:noProof/>
                <w:webHidden/>
              </w:rPr>
              <w:t>9</w:t>
            </w:r>
            <w:r>
              <w:rPr>
                <w:noProof/>
                <w:webHidden/>
              </w:rPr>
              <w:fldChar w:fldCharType="end"/>
            </w:r>
          </w:hyperlink>
        </w:p>
        <w:p w14:paraId="4B4A6150" w14:textId="4650C951"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3" w:history="1">
            <w:r w:rsidRPr="008A563F">
              <w:rPr>
                <w:rStyle w:val="Hyperlink"/>
                <w:noProof/>
                <w:w w:val="99"/>
              </w:rPr>
              <w:t>10.</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Notification to the Information Commissioner’s Office.</w:t>
            </w:r>
            <w:r>
              <w:rPr>
                <w:noProof/>
                <w:webHidden/>
              </w:rPr>
              <w:tab/>
            </w:r>
            <w:r>
              <w:rPr>
                <w:noProof/>
                <w:webHidden/>
              </w:rPr>
              <w:fldChar w:fldCharType="begin"/>
            </w:r>
            <w:r>
              <w:rPr>
                <w:noProof/>
                <w:webHidden/>
              </w:rPr>
              <w:instrText xml:space="preserve"> PAGEREF _Toc185418913 \h </w:instrText>
            </w:r>
            <w:r>
              <w:rPr>
                <w:noProof/>
                <w:webHidden/>
              </w:rPr>
            </w:r>
            <w:r>
              <w:rPr>
                <w:noProof/>
                <w:webHidden/>
              </w:rPr>
              <w:fldChar w:fldCharType="separate"/>
            </w:r>
            <w:r>
              <w:rPr>
                <w:noProof/>
                <w:webHidden/>
              </w:rPr>
              <w:t>9</w:t>
            </w:r>
            <w:r>
              <w:rPr>
                <w:noProof/>
                <w:webHidden/>
              </w:rPr>
              <w:fldChar w:fldCharType="end"/>
            </w:r>
          </w:hyperlink>
        </w:p>
        <w:p w14:paraId="7F841074" w14:textId="32258277"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4" w:history="1">
            <w:r w:rsidRPr="008A563F">
              <w:rPr>
                <w:rStyle w:val="Hyperlink"/>
                <w:noProof/>
                <w:w w:val="99"/>
              </w:rPr>
              <w:t>11.</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spacing w:val="-3"/>
              </w:rPr>
              <w:t xml:space="preserve">Transfer </w:t>
            </w:r>
            <w:r w:rsidRPr="008A563F">
              <w:rPr>
                <w:rStyle w:val="Hyperlink"/>
                <w:rFonts w:ascii="Noto Sans" w:hAnsi="Noto Sans" w:cs="Noto Sans"/>
                <w:noProof/>
              </w:rPr>
              <w:t>of Data to Third</w:t>
            </w:r>
            <w:r w:rsidRPr="008A563F">
              <w:rPr>
                <w:rStyle w:val="Hyperlink"/>
                <w:rFonts w:ascii="Noto Sans" w:hAnsi="Noto Sans" w:cs="Noto Sans"/>
                <w:noProof/>
                <w:spacing w:val="-1"/>
              </w:rPr>
              <w:t xml:space="preserve"> </w:t>
            </w:r>
            <w:r w:rsidRPr="008A563F">
              <w:rPr>
                <w:rStyle w:val="Hyperlink"/>
                <w:rFonts w:ascii="Noto Sans" w:hAnsi="Noto Sans" w:cs="Noto Sans"/>
                <w:noProof/>
              </w:rPr>
              <w:t>Parties.</w:t>
            </w:r>
            <w:r>
              <w:rPr>
                <w:noProof/>
                <w:webHidden/>
              </w:rPr>
              <w:tab/>
            </w:r>
            <w:r>
              <w:rPr>
                <w:noProof/>
                <w:webHidden/>
              </w:rPr>
              <w:fldChar w:fldCharType="begin"/>
            </w:r>
            <w:r>
              <w:rPr>
                <w:noProof/>
                <w:webHidden/>
              </w:rPr>
              <w:instrText xml:space="preserve"> PAGEREF _Toc185418914 \h </w:instrText>
            </w:r>
            <w:r>
              <w:rPr>
                <w:noProof/>
                <w:webHidden/>
              </w:rPr>
            </w:r>
            <w:r>
              <w:rPr>
                <w:noProof/>
                <w:webHidden/>
              </w:rPr>
              <w:fldChar w:fldCharType="separate"/>
            </w:r>
            <w:r>
              <w:rPr>
                <w:noProof/>
                <w:webHidden/>
              </w:rPr>
              <w:t>9</w:t>
            </w:r>
            <w:r>
              <w:rPr>
                <w:noProof/>
                <w:webHidden/>
              </w:rPr>
              <w:fldChar w:fldCharType="end"/>
            </w:r>
          </w:hyperlink>
        </w:p>
        <w:p w14:paraId="08781C8B" w14:textId="4A7F37C1"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5" w:history="1">
            <w:r w:rsidRPr="008A563F">
              <w:rPr>
                <w:rStyle w:val="Hyperlink"/>
                <w:noProof/>
                <w:w w:val="99"/>
              </w:rPr>
              <w:t>12.</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Security of Personal</w:t>
            </w:r>
            <w:r w:rsidRPr="008A563F">
              <w:rPr>
                <w:rStyle w:val="Hyperlink"/>
                <w:rFonts w:ascii="Noto Sans" w:hAnsi="Noto Sans" w:cs="Noto Sans"/>
                <w:noProof/>
                <w:spacing w:val="-11"/>
              </w:rPr>
              <w:t xml:space="preserve"> </w:t>
            </w:r>
            <w:r w:rsidRPr="008A563F">
              <w:rPr>
                <w:rStyle w:val="Hyperlink"/>
                <w:rFonts w:ascii="Noto Sans" w:hAnsi="Noto Sans" w:cs="Noto Sans"/>
                <w:noProof/>
              </w:rPr>
              <w:t>Data and Security Breaches</w:t>
            </w:r>
            <w:r>
              <w:rPr>
                <w:noProof/>
                <w:webHidden/>
              </w:rPr>
              <w:tab/>
            </w:r>
            <w:r>
              <w:rPr>
                <w:noProof/>
                <w:webHidden/>
              </w:rPr>
              <w:fldChar w:fldCharType="begin"/>
            </w:r>
            <w:r>
              <w:rPr>
                <w:noProof/>
                <w:webHidden/>
              </w:rPr>
              <w:instrText xml:space="preserve"> PAGEREF _Toc185418915 \h </w:instrText>
            </w:r>
            <w:r>
              <w:rPr>
                <w:noProof/>
                <w:webHidden/>
              </w:rPr>
            </w:r>
            <w:r>
              <w:rPr>
                <w:noProof/>
                <w:webHidden/>
              </w:rPr>
              <w:fldChar w:fldCharType="separate"/>
            </w:r>
            <w:r>
              <w:rPr>
                <w:noProof/>
                <w:webHidden/>
              </w:rPr>
              <w:t>10</w:t>
            </w:r>
            <w:r>
              <w:rPr>
                <w:noProof/>
                <w:webHidden/>
              </w:rPr>
              <w:fldChar w:fldCharType="end"/>
            </w:r>
          </w:hyperlink>
        </w:p>
        <w:p w14:paraId="02EBB147" w14:textId="7476C42A"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6" w:history="1">
            <w:r w:rsidRPr="008A563F">
              <w:rPr>
                <w:rStyle w:val="Hyperlink"/>
                <w:noProof/>
                <w:w w:val="99"/>
              </w:rPr>
              <w:t>13.</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Summatively Assessed</w:t>
            </w:r>
            <w:r w:rsidRPr="008A563F">
              <w:rPr>
                <w:rStyle w:val="Hyperlink"/>
                <w:rFonts w:ascii="Noto Sans" w:hAnsi="Noto Sans" w:cs="Noto Sans"/>
                <w:noProof/>
                <w:spacing w:val="-30"/>
              </w:rPr>
              <w:t xml:space="preserve"> </w:t>
            </w:r>
            <w:r w:rsidRPr="008A563F">
              <w:rPr>
                <w:rStyle w:val="Hyperlink"/>
                <w:rFonts w:ascii="Noto Sans" w:hAnsi="Noto Sans" w:cs="Noto Sans"/>
                <w:noProof/>
              </w:rPr>
              <w:t>Work.</w:t>
            </w:r>
            <w:r>
              <w:rPr>
                <w:noProof/>
                <w:webHidden/>
              </w:rPr>
              <w:tab/>
            </w:r>
            <w:r>
              <w:rPr>
                <w:noProof/>
                <w:webHidden/>
              </w:rPr>
              <w:fldChar w:fldCharType="begin"/>
            </w:r>
            <w:r>
              <w:rPr>
                <w:noProof/>
                <w:webHidden/>
              </w:rPr>
              <w:instrText xml:space="preserve"> PAGEREF _Toc185418916 \h </w:instrText>
            </w:r>
            <w:r>
              <w:rPr>
                <w:noProof/>
                <w:webHidden/>
              </w:rPr>
            </w:r>
            <w:r>
              <w:rPr>
                <w:noProof/>
                <w:webHidden/>
              </w:rPr>
              <w:fldChar w:fldCharType="separate"/>
            </w:r>
            <w:r>
              <w:rPr>
                <w:noProof/>
                <w:webHidden/>
              </w:rPr>
              <w:t>11</w:t>
            </w:r>
            <w:r>
              <w:rPr>
                <w:noProof/>
                <w:webHidden/>
              </w:rPr>
              <w:fldChar w:fldCharType="end"/>
            </w:r>
          </w:hyperlink>
        </w:p>
        <w:p w14:paraId="26FCADC9" w14:textId="3D050BDA"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7" w:history="1">
            <w:r w:rsidRPr="008A563F">
              <w:rPr>
                <w:rStyle w:val="Hyperlink"/>
                <w:noProof/>
                <w:w w:val="99"/>
              </w:rPr>
              <w:t>14.</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Re-use of Personal</w:t>
            </w:r>
            <w:r w:rsidRPr="008A563F">
              <w:rPr>
                <w:rStyle w:val="Hyperlink"/>
                <w:rFonts w:ascii="Noto Sans" w:hAnsi="Noto Sans" w:cs="Noto Sans"/>
                <w:noProof/>
                <w:spacing w:val="-11"/>
              </w:rPr>
              <w:t xml:space="preserve"> </w:t>
            </w:r>
            <w:r w:rsidRPr="008A563F">
              <w:rPr>
                <w:rStyle w:val="Hyperlink"/>
                <w:rFonts w:ascii="Noto Sans" w:hAnsi="Noto Sans" w:cs="Noto Sans"/>
                <w:noProof/>
              </w:rPr>
              <w:t>Data.</w:t>
            </w:r>
            <w:r>
              <w:rPr>
                <w:noProof/>
                <w:webHidden/>
              </w:rPr>
              <w:tab/>
            </w:r>
            <w:r>
              <w:rPr>
                <w:noProof/>
                <w:webHidden/>
              </w:rPr>
              <w:fldChar w:fldCharType="begin"/>
            </w:r>
            <w:r>
              <w:rPr>
                <w:noProof/>
                <w:webHidden/>
              </w:rPr>
              <w:instrText xml:space="preserve"> PAGEREF _Toc185418917 \h </w:instrText>
            </w:r>
            <w:r>
              <w:rPr>
                <w:noProof/>
                <w:webHidden/>
              </w:rPr>
            </w:r>
            <w:r>
              <w:rPr>
                <w:noProof/>
                <w:webHidden/>
              </w:rPr>
              <w:fldChar w:fldCharType="separate"/>
            </w:r>
            <w:r>
              <w:rPr>
                <w:noProof/>
                <w:webHidden/>
              </w:rPr>
              <w:t>11</w:t>
            </w:r>
            <w:r>
              <w:rPr>
                <w:noProof/>
                <w:webHidden/>
              </w:rPr>
              <w:fldChar w:fldCharType="end"/>
            </w:r>
          </w:hyperlink>
        </w:p>
        <w:p w14:paraId="46A3CC51" w14:textId="09157B40"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8" w:history="1">
            <w:r w:rsidRPr="008A563F">
              <w:rPr>
                <w:rStyle w:val="Hyperlink"/>
                <w:noProof/>
                <w:w w:val="99"/>
              </w:rPr>
              <w:t>15.</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Confidential</w:t>
            </w:r>
            <w:r w:rsidRPr="008A563F">
              <w:rPr>
                <w:rStyle w:val="Hyperlink"/>
                <w:rFonts w:ascii="Noto Sans" w:hAnsi="Noto Sans" w:cs="Noto Sans"/>
                <w:noProof/>
                <w:spacing w:val="-12"/>
              </w:rPr>
              <w:t xml:space="preserve"> </w:t>
            </w:r>
            <w:r w:rsidRPr="008A563F">
              <w:rPr>
                <w:rStyle w:val="Hyperlink"/>
                <w:rFonts w:ascii="Noto Sans" w:hAnsi="Noto Sans" w:cs="Noto Sans"/>
                <w:noProof/>
              </w:rPr>
              <w:t>References.</w:t>
            </w:r>
            <w:r>
              <w:rPr>
                <w:noProof/>
                <w:webHidden/>
              </w:rPr>
              <w:tab/>
            </w:r>
            <w:r>
              <w:rPr>
                <w:noProof/>
                <w:webHidden/>
              </w:rPr>
              <w:fldChar w:fldCharType="begin"/>
            </w:r>
            <w:r>
              <w:rPr>
                <w:noProof/>
                <w:webHidden/>
              </w:rPr>
              <w:instrText xml:space="preserve"> PAGEREF _Toc185418918 \h </w:instrText>
            </w:r>
            <w:r>
              <w:rPr>
                <w:noProof/>
                <w:webHidden/>
              </w:rPr>
            </w:r>
            <w:r>
              <w:rPr>
                <w:noProof/>
                <w:webHidden/>
              </w:rPr>
              <w:fldChar w:fldCharType="separate"/>
            </w:r>
            <w:r>
              <w:rPr>
                <w:noProof/>
                <w:webHidden/>
              </w:rPr>
              <w:t>12</w:t>
            </w:r>
            <w:r>
              <w:rPr>
                <w:noProof/>
                <w:webHidden/>
              </w:rPr>
              <w:fldChar w:fldCharType="end"/>
            </w:r>
          </w:hyperlink>
        </w:p>
        <w:p w14:paraId="14E2172B" w14:textId="3D417C6C"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19" w:history="1">
            <w:r w:rsidRPr="008A563F">
              <w:rPr>
                <w:rStyle w:val="Hyperlink"/>
                <w:noProof/>
                <w:w w:val="99"/>
              </w:rPr>
              <w:t>16.</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spacing w:val="-3"/>
              </w:rPr>
              <w:t xml:space="preserve">Transfers </w:t>
            </w:r>
            <w:r w:rsidRPr="008A563F">
              <w:rPr>
                <w:rStyle w:val="Hyperlink"/>
                <w:rFonts w:ascii="Noto Sans" w:hAnsi="Noto Sans" w:cs="Noto Sans"/>
                <w:noProof/>
              </w:rPr>
              <w:t>of Personal Data to non-EEA Countries and</w:t>
            </w:r>
            <w:r w:rsidRPr="008A563F">
              <w:rPr>
                <w:rStyle w:val="Hyperlink"/>
                <w:rFonts w:ascii="Noto Sans" w:hAnsi="Noto Sans" w:cs="Noto Sans"/>
                <w:noProof/>
                <w:spacing w:val="5"/>
              </w:rPr>
              <w:t xml:space="preserve"> </w:t>
            </w:r>
            <w:r w:rsidRPr="008A563F">
              <w:rPr>
                <w:rStyle w:val="Hyperlink"/>
                <w:rFonts w:ascii="Noto Sans" w:hAnsi="Noto Sans" w:cs="Noto Sans"/>
                <w:noProof/>
                <w:spacing w:val="-3"/>
              </w:rPr>
              <w:t>Territories.</w:t>
            </w:r>
            <w:r>
              <w:rPr>
                <w:noProof/>
                <w:webHidden/>
              </w:rPr>
              <w:tab/>
            </w:r>
            <w:r>
              <w:rPr>
                <w:noProof/>
                <w:webHidden/>
              </w:rPr>
              <w:fldChar w:fldCharType="begin"/>
            </w:r>
            <w:r>
              <w:rPr>
                <w:noProof/>
                <w:webHidden/>
              </w:rPr>
              <w:instrText xml:space="preserve"> PAGEREF _Toc185418919 \h </w:instrText>
            </w:r>
            <w:r>
              <w:rPr>
                <w:noProof/>
                <w:webHidden/>
              </w:rPr>
            </w:r>
            <w:r>
              <w:rPr>
                <w:noProof/>
                <w:webHidden/>
              </w:rPr>
              <w:fldChar w:fldCharType="separate"/>
            </w:r>
            <w:r>
              <w:rPr>
                <w:noProof/>
                <w:webHidden/>
              </w:rPr>
              <w:t>12</w:t>
            </w:r>
            <w:r>
              <w:rPr>
                <w:noProof/>
                <w:webHidden/>
              </w:rPr>
              <w:fldChar w:fldCharType="end"/>
            </w:r>
          </w:hyperlink>
        </w:p>
        <w:p w14:paraId="409F9AFF" w14:textId="6175BF9F"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20" w:history="1">
            <w:r w:rsidRPr="008A563F">
              <w:rPr>
                <w:rStyle w:val="Hyperlink"/>
                <w:noProof/>
                <w:w w:val="99"/>
              </w:rPr>
              <w:t>17.</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Electronic Records and the</w:t>
            </w:r>
            <w:r w:rsidRPr="008A563F">
              <w:rPr>
                <w:rStyle w:val="Hyperlink"/>
                <w:rFonts w:ascii="Noto Sans" w:hAnsi="Noto Sans" w:cs="Noto Sans"/>
                <w:noProof/>
                <w:spacing w:val="-14"/>
              </w:rPr>
              <w:t xml:space="preserve"> </w:t>
            </w:r>
            <w:r w:rsidRPr="008A563F">
              <w:rPr>
                <w:rStyle w:val="Hyperlink"/>
                <w:rFonts w:ascii="Noto Sans" w:hAnsi="Noto Sans" w:cs="Noto Sans"/>
                <w:noProof/>
              </w:rPr>
              <w:t>Internet.</w:t>
            </w:r>
            <w:r>
              <w:rPr>
                <w:noProof/>
                <w:webHidden/>
              </w:rPr>
              <w:tab/>
            </w:r>
            <w:r>
              <w:rPr>
                <w:noProof/>
                <w:webHidden/>
              </w:rPr>
              <w:fldChar w:fldCharType="begin"/>
            </w:r>
            <w:r>
              <w:rPr>
                <w:noProof/>
                <w:webHidden/>
              </w:rPr>
              <w:instrText xml:space="preserve"> PAGEREF _Toc185418920 \h </w:instrText>
            </w:r>
            <w:r>
              <w:rPr>
                <w:noProof/>
                <w:webHidden/>
              </w:rPr>
            </w:r>
            <w:r>
              <w:rPr>
                <w:noProof/>
                <w:webHidden/>
              </w:rPr>
              <w:fldChar w:fldCharType="separate"/>
            </w:r>
            <w:r>
              <w:rPr>
                <w:noProof/>
                <w:webHidden/>
              </w:rPr>
              <w:t>12</w:t>
            </w:r>
            <w:r>
              <w:rPr>
                <w:noProof/>
                <w:webHidden/>
              </w:rPr>
              <w:fldChar w:fldCharType="end"/>
            </w:r>
          </w:hyperlink>
        </w:p>
        <w:p w14:paraId="460A0253" w14:textId="14627D37"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21" w:history="1">
            <w:r w:rsidRPr="008A563F">
              <w:rPr>
                <w:rStyle w:val="Hyperlink"/>
                <w:noProof/>
                <w:w w:val="99"/>
              </w:rPr>
              <w:t>18.</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Collection and Processing of Sensitive Personal Data of</w:t>
            </w:r>
            <w:r w:rsidRPr="008A563F">
              <w:rPr>
                <w:rStyle w:val="Hyperlink"/>
                <w:rFonts w:ascii="Noto Sans" w:hAnsi="Noto Sans" w:cs="Noto Sans"/>
                <w:noProof/>
                <w:spacing w:val="-7"/>
              </w:rPr>
              <w:t xml:space="preserve"> </w:t>
            </w:r>
            <w:r w:rsidRPr="008A563F">
              <w:rPr>
                <w:rStyle w:val="Hyperlink"/>
                <w:rFonts w:ascii="Noto Sans" w:hAnsi="Noto Sans" w:cs="Noto Sans"/>
                <w:noProof/>
              </w:rPr>
              <w:t>Students.</w:t>
            </w:r>
            <w:r>
              <w:rPr>
                <w:noProof/>
                <w:webHidden/>
              </w:rPr>
              <w:tab/>
            </w:r>
            <w:r>
              <w:rPr>
                <w:noProof/>
                <w:webHidden/>
              </w:rPr>
              <w:fldChar w:fldCharType="begin"/>
            </w:r>
            <w:r>
              <w:rPr>
                <w:noProof/>
                <w:webHidden/>
              </w:rPr>
              <w:instrText xml:space="preserve"> PAGEREF _Toc185418921 \h </w:instrText>
            </w:r>
            <w:r>
              <w:rPr>
                <w:noProof/>
                <w:webHidden/>
              </w:rPr>
            </w:r>
            <w:r>
              <w:rPr>
                <w:noProof/>
                <w:webHidden/>
              </w:rPr>
              <w:fldChar w:fldCharType="separate"/>
            </w:r>
            <w:r>
              <w:rPr>
                <w:noProof/>
                <w:webHidden/>
              </w:rPr>
              <w:t>13</w:t>
            </w:r>
            <w:r>
              <w:rPr>
                <w:noProof/>
                <w:webHidden/>
              </w:rPr>
              <w:fldChar w:fldCharType="end"/>
            </w:r>
          </w:hyperlink>
        </w:p>
        <w:p w14:paraId="09081441" w14:textId="6B54C1B7"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22" w:history="1">
            <w:r w:rsidRPr="008A563F">
              <w:rPr>
                <w:rStyle w:val="Hyperlink"/>
                <w:noProof/>
                <w:w w:val="99"/>
              </w:rPr>
              <w:t>19.</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The Right to Access Personal</w:t>
            </w:r>
            <w:r w:rsidRPr="008A563F">
              <w:rPr>
                <w:rStyle w:val="Hyperlink"/>
                <w:rFonts w:ascii="Noto Sans" w:hAnsi="Noto Sans" w:cs="Noto Sans"/>
                <w:noProof/>
                <w:spacing w:val="-26"/>
              </w:rPr>
              <w:t xml:space="preserve"> </w:t>
            </w:r>
            <w:r w:rsidRPr="008A563F">
              <w:rPr>
                <w:rStyle w:val="Hyperlink"/>
                <w:rFonts w:ascii="Noto Sans" w:hAnsi="Noto Sans" w:cs="Noto Sans"/>
                <w:noProof/>
              </w:rPr>
              <w:t>Data.</w:t>
            </w:r>
            <w:r>
              <w:rPr>
                <w:noProof/>
                <w:webHidden/>
              </w:rPr>
              <w:tab/>
            </w:r>
            <w:r>
              <w:rPr>
                <w:noProof/>
                <w:webHidden/>
              </w:rPr>
              <w:fldChar w:fldCharType="begin"/>
            </w:r>
            <w:r>
              <w:rPr>
                <w:noProof/>
                <w:webHidden/>
              </w:rPr>
              <w:instrText xml:space="preserve"> PAGEREF _Toc185418922 \h </w:instrText>
            </w:r>
            <w:r>
              <w:rPr>
                <w:noProof/>
                <w:webHidden/>
              </w:rPr>
            </w:r>
            <w:r>
              <w:rPr>
                <w:noProof/>
                <w:webHidden/>
              </w:rPr>
              <w:fldChar w:fldCharType="separate"/>
            </w:r>
            <w:r>
              <w:rPr>
                <w:noProof/>
                <w:webHidden/>
              </w:rPr>
              <w:t>13</w:t>
            </w:r>
            <w:r>
              <w:rPr>
                <w:noProof/>
                <w:webHidden/>
              </w:rPr>
              <w:fldChar w:fldCharType="end"/>
            </w:r>
          </w:hyperlink>
        </w:p>
        <w:p w14:paraId="15FDBCE2" w14:textId="729F6B05"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23" w:history="1">
            <w:r w:rsidRPr="008A563F">
              <w:rPr>
                <w:rStyle w:val="Hyperlink"/>
                <w:noProof/>
                <w:w w:val="99"/>
              </w:rPr>
              <w:t>20.</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The Right to Request that Personal Data are not Processed.</w:t>
            </w:r>
            <w:r>
              <w:rPr>
                <w:noProof/>
                <w:webHidden/>
              </w:rPr>
              <w:tab/>
            </w:r>
            <w:r>
              <w:rPr>
                <w:noProof/>
                <w:webHidden/>
              </w:rPr>
              <w:fldChar w:fldCharType="begin"/>
            </w:r>
            <w:r>
              <w:rPr>
                <w:noProof/>
                <w:webHidden/>
              </w:rPr>
              <w:instrText xml:space="preserve"> PAGEREF _Toc185418923 \h </w:instrText>
            </w:r>
            <w:r>
              <w:rPr>
                <w:noProof/>
                <w:webHidden/>
              </w:rPr>
            </w:r>
            <w:r>
              <w:rPr>
                <w:noProof/>
                <w:webHidden/>
              </w:rPr>
              <w:fldChar w:fldCharType="separate"/>
            </w:r>
            <w:r>
              <w:rPr>
                <w:noProof/>
                <w:webHidden/>
              </w:rPr>
              <w:t>13</w:t>
            </w:r>
            <w:r>
              <w:rPr>
                <w:noProof/>
                <w:webHidden/>
              </w:rPr>
              <w:fldChar w:fldCharType="end"/>
            </w:r>
          </w:hyperlink>
        </w:p>
        <w:p w14:paraId="4243F794" w14:textId="60139001"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24" w:history="1">
            <w:r w:rsidRPr="008A563F">
              <w:rPr>
                <w:rStyle w:val="Hyperlink"/>
                <w:noProof/>
                <w:w w:val="99"/>
              </w:rPr>
              <w:t>21.</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Retention and Disposal of Records containing Personal</w:t>
            </w:r>
            <w:r w:rsidRPr="008A563F">
              <w:rPr>
                <w:rStyle w:val="Hyperlink"/>
                <w:rFonts w:ascii="Noto Sans" w:hAnsi="Noto Sans" w:cs="Noto Sans"/>
                <w:noProof/>
                <w:spacing w:val="-7"/>
              </w:rPr>
              <w:t xml:space="preserve"> </w:t>
            </w:r>
            <w:r w:rsidRPr="008A563F">
              <w:rPr>
                <w:rStyle w:val="Hyperlink"/>
                <w:rFonts w:ascii="Noto Sans" w:hAnsi="Noto Sans" w:cs="Noto Sans"/>
                <w:noProof/>
              </w:rPr>
              <w:t>Data.</w:t>
            </w:r>
            <w:r>
              <w:rPr>
                <w:noProof/>
                <w:webHidden/>
              </w:rPr>
              <w:tab/>
            </w:r>
            <w:r>
              <w:rPr>
                <w:noProof/>
                <w:webHidden/>
              </w:rPr>
              <w:fldChar w:fldCharType="begin"/>
            </w:r>
            <w:r>
              <w:rPr>
                <w:noProof/>
                <w:webHidden/>
              </w:rPr>
              <w:instrText xml:space="preserve"> PAGEREF _Toc185418924 \h </w:instrText>
            </w:r>
            <w:r>
              <w:rPr>
                <w:noProof/>
                <w:webHidden/>
              </w:rPr>
            </w:r>
            <w:r>
              <w:rPr>
                <w:noProof/>
                <w:webHidden/>
              </w:rPr>
              <w:fldChar w:fldCharType="separate"/>
            </w:r>
            <w:r>
              <w:rPr>
                <w:noProof/>
                <w:webHidden/>
              </w:rPr>
              <w:t>14</w:t>
            </w:r>
            <w:r>
              <w:rPr>
                <w:noProof/>
                <w:webHidden/>
              </w:rPr>
              <w:fldChar w:fldCharType="end"/>
            </w:r>
          </w:hyperlink>
        </w:p>
        <w:p w14:paraId="447DBB90" w14:textId="6CC55964" w:rsidR="00193C8B" w:rsidRDefault="00193C8B">
          <w:pPr>
            <w:pStyle w:val="TOC1"/>
            <w:tabs>
              <w:tab w:val="left" w:pos="720"/>
              <w:tab w:val="right" w:leader="dot" w:pos="9740"/>
            </w:tabs>
            <w:rPr>
              <w:rFonts w:asciiTheme="minorHAnsi" w:eastAsiaTheme="minorEastAsia" w:hAnsiTheme="minorHAnsi" w:cstheme="minorBidi"/>
              <w:noProof/>
              <w:kern w:val="2"/>
              <w:sz w:val="24"/>
              <w:szCs w:val="24"/>
              <w:lang w:val="en-GB" w:eastAsia="en-GB"/>
              <w14:ligatures w14:val="standardContextual"/>
            </w:rPr>
          </w:pPr>
          <w:hyperlink w:anchor="_Toc185418925" w:history="1">
            <w:r w:rsidRPr="008A563F">
              <w:rPr>
                <w:rStyle w:val="Hyperlink"/>
                <w:noProof/>
                <w:w w:val="99"/>
              </w:rPr>
              <w:t>22.</w:t>
            </w:r>
            <w:r>
              <w:rPr>
                <w:rFonts w:asciiTheme="minorHAnsi" w:eastAsiaTheme="minorEastAsia" w:hAnsiTheme="minorHAnsi" w:cstheme="minorBidi"/>
                <w:noProof/>
                <w:kern w:val="2"/>
                <w:sz w:val="24"/>
                <w:szCs w:val="24"/>
                <w:lang w:val="en-GB" w:eastAsia="en-GB"/>
                <w14:ligatures w14:val="standardContextual"/>
              </w:rPr>
              <w:tab/>
            </w:r>
            <w:r w:rsidRPr="008A563F">
              <w:rPr>
                <w:rStyle w:val="Hyperlink"/>
                <w:rFonts w:ascii="Noto Sans" w:hAnsi="Noto Sans" w:cs="Noto Sans"/>
                <w:noProof/>
              </w:rPr>
              <w:t>Further</w:t>
            </w:r>
            <w:r w:rsidRPr="008A563F">
              <w:rPr>
                <w:rStyle w:val="Hyperlink"/>
                <w:rFonts w:ascii="Noto Sans" w:hAnsi="Noto Sans" w:cs="Noto Sans"/>
                <w:noProof/>
                <w:spacing w:val="-10"/>
              </w:rPr>
              <w:t xml:space="preserve"> </w:t>
            </w:r>
            <w:r w:rsidRPr="008A563F">
              <w:rPr>
                <w:rStyle w:val="Hyperlink"/>
                <w:rFonts w:ascii="Noto Sans" w:hAnsi="Noto Sans" w:cs="Noto Sans"/>
                <w:noProof/>
              </w:rPr>
              <w:t>Information.</w:t>
            </w:r>
            <w:r>
              <w:rPr>
                <w:noProof/>
                <w:webHidden/>
              </w:rPr>
              <w:tab/>
            </w:r>
            <w:r>
              <w:rPr>
                <w:noProof/>
                <w:webHidden/>
              </w:rPr>
              <w:fldChar w:fldCharType="begin"/>
            </w:r>
            <w:r>
              <w:rPr>
                <w:noProof/>
                <w:webHidden/>
              </w:rPr>
              <w:instrText xml:space="preserve"> PAGEREF _Toc185418925 \h </w:instrText>
            </w:r>
            <w:r>
              <w:rPr>
                <w:noProof/>
                <w:webHidden/>
              </w:rPr>
            </w:r>
            <w:r>
              <w:rPr>
                <w:noProof/>
                <w:webHidden/>
              </w:rPr>
              <w:fldChar w:fldCharType="separate"/>
            </w:r>
            <w:r>
              <w:rPr>
                <w:noProof/>
                <w:webHidden/>
              </w:rPr>
              <w:t>14</w:t>
            </w:r>
            <w:r>
              <w:rPr>
                <w:noProof/>
                <w:webHidden/>
              </w:rPr>
              <w:fldChar w:fldCharType="end"/>
            </w:r>
          </w:hyperlink>
        </w:p>
        <w:p w14:paraId="26915224" w14:textId="61284208" w:rsidR="00193C8B" w:rsidRPr="003E2787" w:rsidRDefault="00193C8B">
          <w:pPr>
            <w:pStyle w:val="TOC1"/>
            <w:tabs>
              <w:tab w:val="right" w:leader="dot" w:pos="9740"/>
            </w:tabs>
            <w:rPr>
              <w:rFonts w:asciiTheme="minorHAnsi" w:eastAsiaTheme="minorEastAsia" w:hAnsiTheme="minorHAnsi" w:cstheme="minorBidi"/>
              <w:b/>
              <w:bCs/>
              <w:noProof/>
              <w:kern w:val="2"/>
              <w:sz w:val="24"/>
              <w:szCs w:val="24"/>
              <w:lang w:val="en-GB" w:eastAsia="en-GB"/>
              <w14:ligatures w14:val="standardContextual"/>
            </w:rPr>
          </w:pPr>
          <w:hyperlink w:anchor="_Toc185418926" w:history="1">
            <w:r w:rsidRPr="003E2787">
              <w:rPr>
                <w:rStyle w:val="Hyperlink"/>
                <w:b/>
                <w:bCs/>
                <w:noProof/>
              </w:rPr>
              <w:t>Appendix 1:</w:t>
            </w:r>
            <w:r w:rsidRPr="003E2787">
              <w:rPr>
                <w:b/>
                <w:bCs/>
                <w:noProof/>
                <w:webHidden/>
              </w:rPr>
              <w:tab/>
            </w:r>
            <w:r w:rsidRPr="003E2787">
              <w:rPr>
                <w:b/>
                <w:bCs/>
                <w:noProof/>
                <w:webHidden/>
              </w:rPr>
              <w:fldChar w:fldCharType="begin"/>
            </w:r>
            <w:r w:rsidRPr="003E2787">
              <w:rPr>
                <w:b/>
                <w:bCs/>
                <w:noProof/>
                <w:webHidden/>
              </w:rPr>
              <w:instrText xml:space="preserve"> PAGEREF _Toc185418926 \h </w:instrText>
            </w:r>
            <w:r w:rsidRPr="003E2787">
              <w:rPr>
                <w:b/>
                <w:bCs/>
                <w:noProof/>
                <w:webHidden/>
              </w:rPr>
            </w:r>
            <w:r w:rsidRPr="003E2787">
              <w:rPr>
                <w:b/>
                <w:bCs/>
                <w:noProof/>
                <w:webHidden/>
              </w:rPr>
              <w:fldChar w:fldCharType="separate"/>
            </w:r>
            <w:r w:rsidRPr="003E2787">
              <w:rPr>
                <w:b/>
                <w:bCs/>
                <w:noProof/>
                <w:webHidden/>
              </w:rPr>
              <w:t>15</w:t>
            </w:r>
            <w:r w:rsidRPr="003E2787">
              <w:rPr>
                <w:b/>
                <w:bCs/>
                <w:noProof/>
                <w:webHidden/>
              </w:rPr>
              <w:fldChar w:fldCharType="end"/>
            </w:r>
          </w:hyperlink>
        </w:p>
        <w:p w14:paraId="09496A3C" w14:textId="4D0FCFD4" w:rsidR="00193C8B" w:rsidRPr="003E2787" w:rsidRDefault="00193C8B">
          <w:pPr>
            <w:pStyle w:val="TOC1"/>
            <w:tabs>
              <w:tab w:val="right" w:leader="dot" w:pos="9740"/>
            </w:tabs>
            <w:rPr>
              <w:rFonts w:asciiTheme="minorHAnsi" w:eastAsiaTheme="minorEastAsia" w:hAnsiTheme="minorHAnsi" w:cstheme="minorBidi"/>
              <w:b/>
              <w:bCs/>
              <w:noProof/>
              <w:kern w:val="2"/>
              <w:sz w:val="24"/>
              <w:szCs w:val="24"/>
              <w:lang w:val="en-GB" w:eastAsia="en-GB"/>
              <w14:ligatures w14:val="standardContextual"/>
            </w:rPr>
          </w:pPr>
          <w:hyperlink w:anchor="_Toc185418941" w:history="1">
            <w:r w:rsidRPr="003E2787">
              <w:rPr>
                <w:rStyle w:val="Hyperlink"/>
                <w:b/>
                <w:bCs/>
                <w:noProof/>
              </w:rPr>
              <w:t>Appendix 2:</w:t>
            </w:r>
            <w:r w:rsidRPr="003E2787">
              <w:rPr>
                <w:b/>
                <w:bCs/>
                <w:noProof/>
                <w:webHidden/>
              </w:rPr>
              <w:tab/>
            </w:r>
            <w:r w:rsidRPr="003E2787">
              <w:rPr>
                <w:b/>
                <w:bCs/>
                <w:noProof/>
                <w:webHidden/>
              </w:rPr>
              <w:fldChar w:fldCharType="begin"/>
            </w:r>
            <w:r w:rsidRPr="003E2787">
              <w:rPr>
                <w:b/>
                <w:bCs/>
                <w:noProof/>
                <w:webHidden/>
              </w:rPr>
              <w:instrText xml:space="preserve"> PAGEREF _Toc185418941 \h </w:instrText>
            </w:r>
            <w:r w:rsidRPr="003E2787">
              <w:rPr>
                <w:b/>
                <w:bCs/>
                <w:noProof/>
                <w:webHidden/>
              </w:rPr>
            </w:r>
            <w:r w:rsidRPr="003E2787">
              <w:rPr>
                <w:b/>
                <w:bCs/>
                <w:noProof/>
                <w:webHidden/>
              </w:rPr>
              <w:fldChar w:fldCharType="separate"/>
            </w:r>
            <w:r w:rsidRPr="003E2787">
              <w:rPr>
                <w:b/>
                <w:bCs/>
                <w:noProof/>
                <w:webHidden/>
              </w:rPr>
              <w:t>20</w:t>
            </w:r>
            <w:r w:rsidRPr="003E2787">
              <w:rPr>
                <w:b/>
                <w:bCs/>
                <w:noProof/>
                <w:webHidden/>
              </w:rPr>
              <w:fldChar w:fldCharType="end"/>
            </w:r>
          </w:hyperlink>
        </w:p>
        <w:p w14:paraId="5A2BBEB0" w14:textId="523A5063" w:rsidR="007B661C" w:rsidRPr="00267B82" w:rsidRDefault="007B661C">
          <w:pPr>
            <w:rPr>
              <w:rFonts w:ascii="Noto Sans" w:hAnsi="Noto Sans" w:cs="Noto Sans"/>
            </w:rPr>
          </w:pPr>
          <w:r w:rsidRPr="00267B82">
            <w:rPr>
              <w:rFonts w:ascii="Noto Sans" w:hAnsi="Noto Sans" w:cs="Noto Sans"/>
              <w:b/>
              <w:bCs/>
              <w:noProof/>
            </w:rPr>
            <w:fldChar w:fldCharType="end"/>
          </w:r>
        </w:p>
      </w:sdtContent>
    </w:sdt>
    <w:p w14:paraId="5B3F4D6A" w14:textId="77777777" w:rsidR="00A22674" w:rsidRPr="00267B82" w:rsidRDefault="00A22674" w:rsidP="00A22674">
      <w:pPr>
        <w:jc w:val="both"/>
        <w:rPr>
          <w:rFonts w:ascii="Noto Sans" w:hAnsi="Noto Sans" w:cs="Noto Sans"/>
          <w:b/>
          <w:spacing w:val="9"/>
          <w:sz w:val="28"/>
          <w:szCs w:val="28"/>
        </w:rPr>
      </w:pPr>
      <w:r w:rsidRPr="00267B82">
        <w:rPr>
          <w:rFonts w:ascii="Noto Sans" w:hAnsi="Noto Sans" w:cs="Noto Sans"/>
          <w:b/>
          <w:spacing w:val="9"/>
          <w:sz w:val="28"/>
          <w:szCs w:val="28"/>
        </w:rPr>
        <w:t>Document 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28"/>
      </w:tblGrid>
      <w:tr w:rsidR="00A22674" w:rsidRPr="00C008EB" w14:paraId="22B5B536" w14:textId="77777777" w:rsidTr="007B661C">
        <w:tc>
          <w:tcPr>
            <w:tcW w:w="3227" w:type="dxa"/>
            <w:shd w:val="clear" w:color="auto" w:fill="auto"/>
          </w:tcPr>
          <w:p w14:paraId="0B1BD339" w14:textId="77777777" w:rsidR="00A22674" w:rsidRPr="00C008EB" w:rsidRDefault="00A22674" w:rsidP="007B661C">
            <w:pPr>
              <w:pStyle w:val="NormalWeb1"/>
              <w:spacing w:before="0" w:beforeAutospacing="0" w:after="0" w:afterAutospacing="0"/>
              <w:jc w:val="both"/>
              <w:rPr>
                <w:rFonts w:ascii="Noto Sans" w:hAnsi="Noto Sans" w:cs="Noto Sans"/>
                <w:b/>
                <w:sz w:val="20"/>
                <w:szCs w:val="20"/>
              </w:rPr>
            </w:pPr>
            <w:r w:rsidRPr="00C008EB">
              <w:rPr>
                <w:rFonts w:ascii="Noto Sans" w:hAnsi="Noto Sans" w:cs="Noto Sans"/>
                <w:b/>
                <w:sz w:val="20"/>
                <w:szCs w:val="20"/>
              </w:rPr>
              <w:t>Author</w:t>
            </w:r>
          </w:p>
        </w:tc>
        <w:tc>
          <w:tcPr>
            <w:tcW w:w="5528" w:type="dxa"/>
            <w:shd w:val="clear" w:color="auto" w:fill="auto"/>
          </w:tcPr>
          <w:p w14:paraId="4582F764" w14:textId="77777777" w:rsidR="00A22674" w:rsidRPr="00C008EB" w:rsidRDefault="00A22674" w:rsidP="007B661C">
            <w:pPr>
              <w:pStyle w:val="NormalWeb1"/>
              <w:spacing w:before="0" w:beforeAutospacing="0" w:after="0" w:afterAutospacing="0"/>
              <w:jc w:val="both"/>
              <w:rPr>
                <w:rFonts w:ascii="Noto Sans" w:hAnsi="Noto Sans" w:cs="Noto Sans"/>
                <w:b/>
                <w:sz w:val="20"/>
                <w:szCs w:val="20"/>
              </w:rPr>
            </w:pPr>
            <w:r w:rsidRPr="00C008EB">
              <w:rPr>
                <w:rFonts w:ascii="Noto Sans" w:hAnsi="Noto Sans" w:cs="Noto Sans"/>
                <w:b/>
                <w:sz w:val="20"/>
                <w:szCs w:val="20"/>
              </w:rPr>
              <w:t xml:space="preserve">Director of </w:t>
            </w:r>
            <w:r w:rsidR="00FA6977" w:rsidRPr="00C008EB">
              <w:rPr>
                <w:rFonts w:ascii="Noto Sans" w:hAnsi="Noto Sans" w:cs="Noto Sans"/>
                <w:b/>
                <w:sz w:val="20"/>
                <w:szCs w:val="20"/>
              </w:rPr>
              <w:t xml:space="preserve">Strategy and Business </w:t>
            </w:r>
            <w:r w:rsidRPr="00C008EB">
              <w:rPr>
                <w:rFonts w:ascii="Noto Sans" w:hAnsi="Noto Sans" w:cs="Noto Sans"/>
                <w:b/>
                <w:sz w:val="20"/>
                <w:szCs w:val="20"/>
              </w:rPr>
              <w:t>Operations</w:t>
            </w:r>
          </w:p>
          <w:p w14:paraId="4C598E52" w14:textId="77777777" w:rsidR="007B661C" w:rsidRPr="00C008EB" w:rsidRDefault="007B661C" w:rsidP="007B661C">
            <w:pPr>
              <w:pStyle w:val="NormalWeb1"/>
              <w:spacing w:before="0" w:beforeAutospacing="0" w:after="0" w:afterAutospacing="0"/>
              <w:jc w:val="both"/>
              <w:rPr>
                <w:rFonts w:ascii="Noto Sans" w:hAnsi="Noto Sans" w:cs="Noto Sans"/>
                <w:b/>
                <w:sz w:val="20"/>
                <w:szCs w:val="20"/>
              </w:rPr>
            </w:pPr>
          </w:p>
        </w:tc>
      </w:tr>
      <w:tr w:rsidR="00A22674" w:rsidRPr="00C008EB" w14:paraId="50CA7F72" w14:textId="77777777" w:rsidTr="007B661C">
        <w:tc>
          <w:tcPr>
            <w:tcW w:w="3227" w:type="dxa"/>
            <w:shd w:val="clear" w:color="auto" w:fill="auto"/>
          </w:tcPr>
          <w:p w14:paraId="2FF58ECB" w14:textId="77777777" w:rsidR="00A22674" w:rsidRPr="00C008EB" w:rsidRDefault="00A22674" w:rsidP="007B661C">
            <w:pPr>
              <w:pStyle w:val="NormalWeb1"/>
              <w:spacing w:before="0" w:beforeAutospacing="0" w:after="0" w:afterAutospacing="0"/>
              <w:jc w:val="both"/>
              <w:rPr>
                <w:rFonts w:ascii="Noto Sans" w:hAnsi="Noto Sans" w:cs="Noto Sans"/>
                <w:b/>
                <w:sz w:val="20"/>
                <w:szCs w:val="20"/>
              </w:rPr>
            </w:pPr>
            <w:r w:rsidRPr="00C008EB">
              <w:rPr>
                <w:rFonts w:ascii="Noto Sans" w:hAnsi="Noto Sans" w:cs="Noto Sans"/>
                <w:b/>
                <w:sz w:val="20"/>
                <w:szCs w:val="20"/>
              </w:rPr>
              <w:t>Last Review Date</w:t>
            </w:r>
          </w:p>
        </w:tc>
        <w:tc>
          <w:tcPr>
            <w:tcW w:w="5528" w:type="dxa"/>
            <w:shd w:val="clear" w:color="auto" w:fill="auto"/>
          </w:tcPr>
          <w:p w14:paraId="45DC27C8" w14:textId="68B29DE2" w:rsidR="00A22674" w:rsidRPr="00C008EB" w:rsidRDefault="00C008EB" w:rsidP="007B661C">
            <w:pPr>
              <w:pStyle w:val="NormalWeb1"/>
              <w:spacing w:before="0" w:beforeAutospacing="0" w:after="0" w:afterAutospacing="0"/>
              <w:jc w:val="both"/>
              <w:rPr>
                <w:rFonts w:ascii="Noto Sans" w:hAnsi="Noto Sans" w:cs="Noto Sans"/>
                <w:b/>
                <w:sz w:val="20"/>
                <w:szCs w:val="20"/>
              </w:rPr>
            </w:pPr>
            <w:r w:rsidRPr="00C008EB">
              <w:rPr>
                <w:rFonts w:ascii="Noto Sans" w:hAnsi="Noto Sans" w:cs="Noto Sans"/>
                <w:b/>
                <w:sz w:val="20"/>
                <w:szCs w:val="20"/>
              </w:rPr>
              <w:t>July</w:t>
            </w:r>
            <w:r w:rsidR="00950D1C" w:rsidRPr="00C008EB">
              <w:rPr>
                <w:rFonts w:ascii="Noto Sans" w:hAnsi="Noto Sans" w:cs="Noto Sans"/>
                <w:b/>
                <w:sz w:val="20"/>
                <w:szCs w:val="20"/>
              </w:rPr>
              <w:t xml:space="preserve"> 202</w:t>
            </w:r>
            <w:r w:rsidRPr="00C008EB">
              <w:rPr>
                <w:rFonts w:ascii="Noto Sans" w:hAnsi="Noto Sans" w:cs="Noto Sans"/>
                <w:b/>
                <w:sz w:val="20"/>
                <w:szCs w:val="20"/>
              </w:rPr>
              <w:t>4</w:t>
            </w:r>
          </w:p>
          <w:p w14:paraId="29EEFF72" w14:textId="77777777" w:rsidR="00A22674" w:rsidRPr="00C008EB" w:rsidRDefault="00A22674" w:rsidP="007B661C">
            <w:pPr>
              <w:pStyle w:val="NormalWeb1"/>
              <w:spacing w:before="0" w:beforeAutospacing="0" w:after="0" w:afterAutospacing="0"/>
              <w:jc w:val="both"/>
              <w:rPr>
                <w:rFonts w:ascii="Noto Sans" w:hAnsi="Noto Sans" w:cs="Noto Sans"/>
                <w:b/>
                <w:sz w:val="20"/>
                <w:szCs w:val="20"/>
              </w:rPr>
            </w:pPr>
          </w:p>
        </w:tc>
      </w:tr>
      <w:tr w:rsidR="00A22674" w:rsidRPr="00C008EB" w14:paraId="59377DAA" w14:textId="77777777" w:rsidTr="007B661C">
        <w:tc>
          <w:tcPr>
            <w:tcW w:w="3227" w:type="dxa"/>
            <w:shd w:val="clear" w:color="auto" w:fill="auto"/>
          </w:tcPr>
          <w:p w14:paraId="038819C0" w14:textId="77777777" w:rsidR="00A22674" w:rsidRPr="00C008EB" w:rsidRDefault="00A22674" w:rsidP="007B661C">
            <w:pPr>
              <w:pStyle w:val="NormalWeb1"/>
              <w:spacing w:before="0" w:beforeAutospacing="0" w:after="0" w:afterAutospacing="0"/>
              <w:jc w:val="both"/>
              <w:rPr>
                <w:rFonts w:ascii="Noto Sans" w:hAnsi="Noto Sans" w:cs="Noto Sans"/>
                <w:b/>
                <w:sz w:val="20"/>
                <w:szCs w:val="20"/>
              </w:rPr>
            </w:pPr>
            <w:r w:rsidRPr="00C008EB">
              <w:rPr>
                <w:rFonts w:ascii="Noto Sans" w:hAnsi="Noto Sans" w:cs="Noto Sans"/>
                <w:b/>
                <w:sz w:val="20"/>
                <w:szCs w:val="20"/>
              </w:rPr>
              <w:t>Next Review Date</w:t>
            </w:r>
          </w:p>
        </w:tc>
        <w:tc>
          <w:tcPr>
            <w:tcW w:w="5528" w:type="dxa"/>
            <w:shd w:val="clear" w:color="auto" w:fill="auto"/>
          </w:tcPr>
          <w:p w14:paraId="08253BFB" w14:textId="64F817A9" w:rsidR="00A22674" w:rsidRPr="00C008EB" w:rsidRDefault="001C4547" w:rsidP="007B661C">
            <w:pPr>
              <w:pStyle w:val="NormalWeb1"/>
              <w:spacing w:before="0" w:beforeAutospacing="0" w:after="0" w:afterAutospacing="0"/>
              <w:jc w:val="both"/>
              <w:rPr>
                <w:rFonts w:ascii="Noto Sans" w:hAnsi="Noto Sans" w:cs="Noto Sans"/>
                <w:b/>
                <w:sz w:val="20"/>
                <w:szCs w:val="20"/>
              </w:rPr>
            </w:pPr>
            <w:r w:rsidRPr="00C008EB">
              <w:rPr>
                <w:rFonts w:ascii="Noto Sans" w:hAnsi="Noto Sans" w:cs="Noto Sans"/>
                <w:b/>
                <w:sz w:val="20"/>
                <w:szCs w:val="20"/>
              </w:rPr>
              <w:t>July 202</w:t>
            </w:r>
            <w:r w:rsidR="00C008EB" w:rsidRPr="00C008EB">
              <w:rPr>
                <w:rFonts w:ascii="Noto Sans" w:hAnsi="Noto Sans" w:cs="Noto Sans"/>
                <w:b/>
                <w:sz w:val="20"/>
                <w:szCs w:val="20"/>
              </w:rPr>
              <w:t>5</w:t>
            </w:r>
          </w:p>
          <w:p w14:paraId="177AB326" w14:textId="77777777" w:rsidR="00A22674" w:rsidRPr="00C008EB" w:rsidRDefault="00A22674" w:rsidP="007B661C">
            <w:pPr>
              <w:pStyle w:val="NormalWeb1"/>
              <w:spacing w:before="0" w:beforeAutospacing="0" w:after="0" w:afterAutospacing="0"/>
              <w:jc w:val="both"/>
              <w:rPr>
                <w:rFonts w:ascii="Noto Sans" w:hAnsi="Noto Sans" w:cs="Noto Sans"/>
                <w:b/>
                <w:sz w:val="20"/>
                <w:szCs w:val="20"/>
              </w:rPr>
            </w:pPr>
          </w:p>
        </w:tc>
      </w:tr>
      <w:tr w:rsidR="00A22674" w:rsidRPr="00C008EB" w14:paraId="26CCB608" w14:textId="77777777" w:rsidTr="007B661C">
        <w:tc>
          <w:tcPr>
            <w:tcW w:w="3227" w:type="dxa"/>
            <w:shd w:val="clear" w:color="auto" w:fill="auto"/>
          </w:tcPr>
          <w:p w14:paraId="40DCB9D3" w14:textId="77777777" w:rsidR="00A22674" w:rsidRPr="00C008EB" w:rsidRDefault="00A22674" w:rsidP="007B661C">
            <w:pPr>
              <w:pStyle w:val="NormalWeb1"/>
              <w:spacing w:before="0" w:beforeAutospacing="0" w:after="0" w:afterAutospacing="0"/>
              <w:jc w:val="both"/>
              <w:rPr>
                <w:rFonts w:ascii="Noto Sans" w:hAnsi="Noto Sans" w:cs="Noto Sans"/>
                <w:b/>
                <w:sz w:val="20"/>
                <w:szCs w:val="20"/>
              </w:rPr>
            </w:pPr>
            <w:r w:rsidRPr="00C008EB">
              <w:rPr>
                <w:rFonts w:ascii="Noto Sans" w:hAnsi="Noto Sans" w:cs="Noto Sans"/>
                <w:b/>
                <w:sz w:val="20"/>
                <w:szCs w:val="20"/>
              </w:rPr>
              <w:t>Version Number</w:t>
            </w:r>
          </w:p>
        </w:tc>
        <w:tc>
          <w:tcPr>
            <w:tcW w:w="5528" w:type="dxa"/>
            <w:shd w:val="clear" w:color="auto" w:fill="auto"/>
          </w:tcPr>
          <w:p w14:paraId="31E7DB16" w14:textId="0BC05E6A" w:rsidR="00A22674" w:rsidRPr="00C008EB" w:rsidRDefault="00A22674" w:rsidP="00932BE3">
            <w:pPr>
              <w:pStyle w:val="NormalWeb1"/>
              <w:spacing w:before="0" w:beforeAutospacing="0" w:after="0" w:afterAutospacing="0"/>
              <w:jc w:val="both"/>
              <w:rPr>
                <w:rFonts w:ascii="Noto Sans" w:hAnsi="Noto Sans" w:cs="Noto Sans"/>
                <w:b/>
                <w:sz w:val="20"/>
                <w:szCs w:val="20"/>
              </w:rPr>
            </w:pPr>
            <w:r w:rsidRPr="00C008EB">
              <w:rPr>
                <w:rFonts w:ascii="Noto Sans" w:hAnsi="Noto Sans" w:cs="Noto Sans"/>
                <w:b/>
                <w:sz w:val="20"/>
                <w:szCs w:val="20"/>
              </w:rPr>
              <w:t>TLDP/00</w:t>
            </w:r>
            <w:r w:rsidR="00932BE3">
              <w:rPr>
                <w:rFonts w:ascii="Noto Sans" w:hAnsi="Noto Sans" w:cs="Noto Sans"/>
                <w:b/>
                <w:sz w:val="20"/>
                <w:szCs w:val="20"/>
              </w:rPr>
              <w:t>6</w:t>
            </w:r>
          </w:p>
        </w:tc>
      </w:tr>
    </w:tbl>
    <w:p w14:paraId="16701EFC" w14:textId="77777777" w:rsidR="00A22674" w:rsidRPr="00267B82" w:rsidRDefault="00A22674">
      <w:pPr>
        <w:rPr>
          <w:rFonts w:ascii="Noto Sans" w:hAnsi="Noto Sans" w:cs="Noto Sans"/>
        </w:rPr>
      </w:pPr>
      <w:r w:rsidRPr="00267B82">
        <w:rPr>
          <w:rFonts w:ascii="Noto Sans" w:hAnsi="Noto Sans" w:cs="Noto Sans"/>
        </w:rPr>
        <w:br w:type="page"/>
      </w:r>
    </w:p>
    <w:p w14:paraId="6661675C" w14:textId="77777777" w:rsidR="00A25515" w:rsidRPr="00267B82" w:rsidRDefault="004C0A5A" w:rsidP="00EF04D7">
      <w:pPr>
        <w:pStyle w:val="Heading1"/>
        <w:numPr>
          <w:ilvl w:val="0"/>
          <w:numId w:val="4"/>
        </w:numPr>
        <w:tabs>
          <w:tab w:val="left" w:pos="687"/>
        </w:tabs>
        <w:spacing w:before="74"/>
        <w:ind w:right="-522" w:hanging="686"/>
        <w:rPr>
          <w:rFonts w:ascii="Noto Sans" w:hAnsi="Noto Sans" w:cs="Noto Sans"/>
        </w:rPr>
      </w:pPr>
      <w:bookmarkStart w:id="1" w:name="_Toc185418904"/>
      <w:r w:rsidRPr="00267B82">
        <w:rPr>
          <w:rFonts w:ascii="Noto Sans" w:hAnsi="Noto Sans" w:cs="Noto Sans"/>
        </w:rPr>
        <w:t>Policy</w:t>
      </w:r>
      <w:r w:rsidRPr="00267B82">
        <w:rPr>
          <w:rFonts w:ascii="Noto Sans" w:hAnsi="Noto Sans" w:cs="Noto Sans"/>
          <w:spacing w:val="-8"/>
        </w:rPr>
        <w:t xml:space="preserve"> </w:t>
      </w:r>
      <w:r w:rsidRPr="00267B82">
        <w:rPr>
          <w:rFonts w:ascii="Noto Sans" w:hAnsi="Noto Sans" w:cs="Noto Sans"/>
        </w:rPr>
        <w:t>Statement.</w:t>
      </w:r>
      <w:bookmarkEnd w:id="1"/>
    </w:p>
    <w:p w14:paraId="41C72F01" w14:textId="6DF2B217" w:rsidR="00A25515" w:rsidRPr="00267B82" w:rsidRDefault="00341C77" w:rsidP="00FB1AC6">
      <w:pPr>
        <w:pStyle w:val="BodyText"/>
        <w:spacing w:before="284"/>
        <w:ind w:left="686" w:right="-522" w:hanging="566"/>
        <w:jc w:val="both"/>
        <w:rPr>
          <w:rFonts w:ascii="Noto Sans" w:hAnsi="Noto Sans" w:cs="Noto Sans"/>
        </w:rPr>
      </w:pPr>
      <w:r w:rsidRPr="00267B82">
        <w:rPr>
          <w:rFonts w:ascii="Noto Sans" w:hAnsi="Noto Sans" w:cs="Noto Sans"/>
        </w:rPr>
        <w:t>1.1</w:t>
      </w:r>
      <w:r w:rsidRPr="00267B82">
        <w:rPr>
          <w:rFonts w:ascii="Noto Sans" w:hAnsi="Noto Sans" w:cs="Noto Sans"/>
        </w:rPr>
        <w:tab/>
      </w:r>
      <w:r w:rsidR="00A22674" w:rsidRPr="00267B82">
        <w:rPr>
          <w:rFonts w:ascii="Noto Sans" w:hAnsi="Noto Sans" w:cs="Noto Sans"/>
        </w:rPr>
        <w:t>Trinity Laban</w:t>
      </w:r>
      <w:r w:rsidR="004C0A5A" w:rsidRPr="00267B82">
        <w:rPr>
          <w:rFonts w:ascii="Noto Sans" w:hAnsi="Noto Sans" w:cs="Noto Sans"/>
        </w:rPr>
        <w:t xml:space="preserve"> is committed to protecting the rights and freedoms of individuals in accordance with the provisions of the Data Protection Act</w:t>
      </w:r>
      <w:r w:rsidR="004C0A5A" w:rsidRPr="00267B82">
        <w:rPr>
          <w:rFonts w:ascii="Noto Sans" w:hAnsi="Noto Sans" w:cs="Noto Sans"/>
          <w:spacing w:val="-29"/>
        </w:rPr>
        <w:t xml:space="preserve"> </w:t>
      </w:r>
      <w:r w:rsidR="00C14E84" w:rsidRPr="00267B82">
        <w:rPr>
          <w:rFonts w:ascii="Noto Sans" w:hAnsi="Noto Sans" w:cs="Noto Sans"/>
          <w:spacing w:val="-29"/>
        </w:rPr>
        <w:t>(</w:t>
      </w:r>
      <w:r w:rsidR="00FB1AC6" w:rsidRPr="00267B82">
        <w:rPr>
          <w:rFonts w:ascii="Noto Sans" w:hAnsi="Noto Sans" w:cs="Noto Sans"/>
          <w:spacing w:val="-29"/>
        </w:rPr>
        <w:t>DPA) 2018</w:t>
      </w:r>
      <w:r w:rsidR="00FB1AC6" w:rsidRPr="00267B82">
        <w:rPr>
          <w:rFonts w:ascii="Noto Sans" w:hAnsi="Noto Sans" w:cs="Noto Sans"/>
        </w:rPr>
        <w:t xml:space="preserve"> and the UK </w:t>
      </w:r>
      <w:r w:rsidR="00E82015" w:rsidRPr="00267B82">
        <w:rPr>
          <w:rFonts w:ascii="Noto Sans" w:hAnsi="Noto Sans" w:cs="Noto Sans"/>
        </w:rPr>
        <w:t>GDPR</w:t>
      </w:r>
      <w:r w:rsidR="00FB1AC6" w:rsidRPr="00267B82">
        <w:rPr>
          <w:rFonts w:ascii="Noto Sans" w:hAnsi="Noto Sans" w:cs="Noto Sans"/>
        </w:rPr>
        <w:t>.</w:t>
      </w:r>
    </w:p>
    <w:p w14:paraId="11631980" w14:textId="77777777" w:rsidR="00A25515" w:rsidRPr="00267B82" w:rsidRDefault="00A25515" w:rsidP="00A22674">
      <w:pPr>
        <w:pStyle w:val="BodyText"/>
        <w:spacing w:before="3"/>
        <w:ind w:right="-522"/>
        <w:jc w:val="both"/>
        <w:rPr>
          <w:rFonts w:ascii="Noto Sans" w:hAnsi="Noto Sans" w:cs="Noto Sans"/>
          <w:sz w:val="24"/>
        </w:rPr>
      </w:pPr>
    </w:p>
    <w:p w14:paraId="21D5F8B4" w14:textId="551FF5C5" w:rsidR="00A25515" w:rsidRPr="00267B82" w:rsidRDefault="00341C77" w:rsidP="00341C77">
      <w:pPr>
        <w:pStyle w:val="BodyText"/>
        <w:ind w:left="686" w:right="-522" w:hanging="566"/>
        <w:jc w:val="both"/>
        <w:rPr>
          <w:rFonts w:ascii="Noto Sans" w:hAnsi="Noto Sans" w:cs="Noto Sans"/>
        </w:rPr>
      </w:pPr>
      <w:r w:rsidRPr="00267B82">
        <w:rPr>
          <w:rFonts w:ascii="Noto Sans" w:hAnsi="Noto Sans" w:cs="Noto Sans"/>
        </w:rPr>
        <w:t>1.2</w:t>
      </w:r>
      <w:r w:rsidRPr="00267B82">
        <w:rPr>
          <w:rFonts w:ascii="Noto Sans" w:hAnsi="Noto Sans" w:cs="Noto Sans"/>
        </w:rPr>
        <w:tab/>
      </w:r>
      <w:r w:rsidR="004C0A5A" w:rsidRPr="00267B82">
        <w:rPr>
          <w:rFonts w:ascii="Noto Sans" w:hAnsi="Noto Sans" w:cs="Noto Sans"/>
        </w:rPr>
        <w:t xml:space="preserve">The requirements to which </w:t>
      </w:r>
      <w:r w:rsidR="00680022">
        <w:rPr>
          <w:rFonts w:ascii="Noto Sans" w:hAnsi="Noto Sans" w:cs="Noto Sans"/>
        </w:rPr>
        <w:t>Trinity Laban</w:t>
      </w:r>
      <w:r w:rsidR="004C0A5A" w:rsidRPr="00267B82">
        <w:rPr>
          <w:rFonts w:ascii="Noto Sans" w:hAnsi="Noto Sans" w:cs="Noto Sans"/>
        </w:rPr>
        <w:t xml:space="preserve"> staff and student who process personal data must adhere are set out in the </w:t>
      </w:r>
      <w:r w:rsidR="00680022">
        <w:rPr>
          <w:rFonts w:ascii="Noto Sans" w:hAnsi="Noto Sans" w:cs="Noto Sans"/>
        </w:rPr>
        <w:t>Trinity Laban</w:t>
      </w:r>
      <w:r w:rsidR="004C0A5A" w:rsidRPr="00267B82">
        <w:rPr>
          <w:rFonts w:ascii="Noto Sans" w:hAnsi="Noto Sans" w:cs="Noto Sans"/>
        </w:rPr>
        <w:t xml:space="preserve">’s Data Protection Policy sections 1-22. </w:t>
      </w:r>
      <w:r w:rsidR="00680022">
        <w:rPr>
          <w:rFonts w:ascii="Noto Sans" w:hAnsi="Noto Sans" w:cs="Noto Sans"/>
        </w:rPr>
        <w:t>Trinity Laban</w:t>
      </w:r>
      <w:r w:rsidR="004C0A5A" w:rsidRPr="00267B82">
        <w:rPr>
          <w:rFonts w:ascii="Noto Sans" w:hAnsi="Noto Sans" w:cs="Noto Sans"/>
        </w:rPr>
        <w:t xml:space="preserve"> explains the main purposes for which it processes the personal data of staff, students and persons who are neither staff nor students in Appendix 1 (Staff), Appendix 2 (Students) and Appendix 3 (Neither Staff nor Students).</w:t>
      </w:r>
    </w:p>
    <w:p w14:paraId="28B2C385" w14:textId="77777777" w:rsidR="00341C77" w:rsidRPr="00267B82" w:rsidRDefault="00341C77" w:rsidP="00A22674">
      <w:pPr>
        <w:pStyle w:val="BodyText"/>
        <w:ind w:left="120" w:right="-522"/>
        <w:jc w:val="both"/>
        <w:rPr>
          <w:rFonts w:ascii="Noto Sans" w:hAnsi="Noto Sans" w:cs="Noto Sans"/>
        </w:rPr>
      </w:pPr>
    </w:p>
    <w:p w14:paraId="0A33B535" w14:textId="092034CD" w:rsidR="0030474B" w:rsidRPr="00267B82" w:rsidRDefault="00341C77" w:rsidP="00341C77">
      <w:pPr>
        <w:pStyle w:val="BodyText"/>
        <w:ind w:left="686" w:right="-522" w:hanging="566"/>
        <w:jc w:val="both"/>
        <w:rPr>
          <w:rFonts w:ascii="Noto Sans" w:hAnsi="Noto Sans" w:cs="Noto Sans"/>
        </w:rPr>
      </w:pPr>
      <w:r w:rsidRPr="00267B82">
        <w:rPr>
          <w:rFonts w:ascii="Noto Sans" w:hAnsi="Noto Sans" w:cs="Noto Sans"/>
        </w:rPr>
        <w:t>1.3</w:t>
      </w:r>
      <w:r w:rsidRPr="00267B82">
        <w:rPr>
          <w:rFonts w:ascii="Noto Sans" w:hAnsi="Noto Sans" w:cs="Noto Sans"/>
        </w:rPr>
        <w:tab/>
      </w:r>
      <w:r w:rsidR="0030474B" w:rsidRPr="00267B82">
        <w:rPr>
          <w:rFonts w:ascii="Noto Sans" w:hAnsi="Noto Sans" w:cs="Noto Sans"/>
        </w:rPr>
        <w:t xml:space="preserve">Since the end of the Brexit transition period on 31 December 2020, the EU GDPR no longer applies to the processing of UK residents' personal data. However, it does still apply to UK </w:t>
      </w:r>
      <w:proofErr w:type="spellStart"/>
      <w:r w:rsidR="0030474B" w:rsidRPr="00267B82">
        <w:rPr>
          <w:rFonts w:ascii="Noto Sans" w:hAnsi="Noto Sans" w:cs="Noto Sans"/>
        </w:rPr>
        <w:t>organisations</w:t>
      </w:r>
      <w:proofErr w:type="spellEnd"/>
      <w:r w:rsidR="0030474B" w:rsidRPr="00267B82">
        <w:rPr>
          <w:rFonts w:ascii="Noto Sans" w:hAnsi="Noto Sans" w:cs="Noto Sans"/>
        </w:rPr>
        <w:t xml:space="preserve"> that process EU residents' personal data.</w:t>
      </w:r>
    </w:p>
    <w:p w14:paraId="3BE44C7C" w14:textId="77777777" w:rsidR="0030474B" w:rsidRPr="00267B82" w:rsidRDefault="0030474B" w:rsidP="00341C77">
      <w:pPr>
        <w:pStyle w:val="BodyText"/>
        <w:ind w:left="686" w:right="-522" w:hanging="566"/>
        <w:jc w:val="both"/>
        <w:rPr>
          <w:rFonts w:ascii="Noto Sans" w:hAnsi="Noto Sans" w:cs="Noto Sans"/>
        </w:rPr>
      </w:pPr>
    </w:p>
    <w:p w14:paraId="6D038CA5" w14:textId="49C61A1D" w:rsidR="00341C77" w:rsidRPr="00267B82" w:rsidRDefault="0030474B" w:rsidP="00341C77">
      <w:pPr>
        <w:pStyle w:val="BodyText"/>
        <w:ind w:left="686" w:right="-522" w:hanging="566"/>
        <w:jc w:val="both"/>
        <w:rPr>
          <w:rFonts w:ascii="Noto Sans" w:hAnsi="Noto Sans" w:cs="Noto Sans"/>
        </w:rPr>
      </w:pPr>
      <w:r w:rsidRPr="00267B82">
        <w:rPr>
          <w:rFonts w:ascii="Noto Sans" w:hAnsi="Noto Sans" w:cs="Noto Sans"/>
        </w:rPr>
        <w:t>1.4</w:t>
      </w:r>
      <w:r w:rsidRPr="00267B82">
        <w:rPr>
          <w:rFonts w:ascii="Noto Sans" w:hAnsi="Noto Sans" w:cs="Noto Sans"/>
        </w:rPr>
        <w:tab/>
      </w:r>
      <w:r w:rsidR="00341C77" w:rsidRPr="00267B82">
        <w:rPr>
          <w:rFonts w:ascii="Noto Sans" w:hAnsi="Noto Sans" w:cs="Noto Sans"/>
        </w:rPr>
        <w:t>This policy and its related provisions is also applicable to relevant subsidiary companies of Trinity Laban (e.g. Blackheath Halls Ltd).</w:t>
      </w:r>
    </w:p>
    <w:p w14:paraId="3C379326" w14:textId="77777777" w:rsidR="00A25515" w:rsidRPr="00267B82" w:rsidRDefault="00A25515" w:rsidP="00A22674">
      <w:pPr>
        <w:pStyle w:val="BodyText"/>
        <w:spacing w:before="10"/>
        <w:ind w:right="-522"/>
        <w:jc w:val="both"/>
        <w:rPr>
          <w:rFonts w:ascii="Noto Sans" w:hAnsi="Noto Sans" w:cs="Noto Sans"/>
          <w:sz w:val="23"/>
        </w:rPr>
      </w:pPr>
    </w:p>
    <w:p w14:paraId="3B14E05D" w14:textId="77777777" w:rsidR="00A25515" w:rsidRPr="00267B82" w:rsidRDefault="004C0A5A" w:rsidP="00A22674">
      <w:pPr>
        <w:pStyle w:val="Heading1"/>
        <w:numPr>
          <w:ilvl w:val="0"/>
          <w:numId w:val="4"/>
        </w:numPr>
        <w:tabs>
          <w:tab w:val="left" w:pos="687"/>
        </w:tabs>
        <w:ind w:right="-522" w:hanging="566"/>
        <w:rPr>
          <w:rFonts w:ascii="Noto Sans" w:hAnsi="Noto Sans" w:cs="Noto Sans"/>
        </w:rPr>
      </w:pPr>
      <w:bookmarkStart w:id="2" w:name="2._Status_of_the_Policy."/>
      <w:bookmarkStart w:id="3" w:name="_Toc185418905"/>
      <w:bookmarkEnd w:id="2"/>
      <w:r w:rsidRPr="00267B82">
        <w:rPr>
          <w:rFonts w:ascii="Noto Sans" w:hAnsi="Noto Sans" w:cs="Noto Sans"/>
        </w:rPr>
        <w:t>Status of the</w:t>
      </w:r>
      <w:r w:rsidRPr="00267B82">
        <w:rPr>
          <w:rFonts w:ascii="Noto Sans" w:hAnsi="Noto Sans" w:cs="Noto Sans"/>
          <w:spacing w:val="-11"/>
        </w:rPr>
        <w:t xml:space="preserve"> </w:t>
      </w:r>
      <w:r w:rsidRPr="00267B82">
        <w:rPr>
          <w:rFonts w:ascii="Noto Sans" w:hAnsi="Noto Sans" w:cs="Noto Sans"/>
        </w:rPr>
        <w:t>Policy.</w:t>
      </w:r>
      <w:bookmarkEnd w:id="3"/>
    </w:p>
    <w:p w14:paraId="2AF0152C" w14:textId="2D1F6BC3" w:rsidR="00A25515" w:rsidRPr="00267B82" w:rsidRDefault="00341C77" w:rsidP="00341C77">
      <w:pPr>
        <w:pStyle w:val="BodyText"/>
        <w:spacing w:before="284"/>
        <w:ind w:left="686" w:right="-522" w:hanging="567"/>
        <w:jc w:val="both"/>
        <w:rPr>
          <w:rFonts w:ascii="Noto Sans" w:hAnsi="Noto Sans" w:cs="Noto Sans"/>
        </w:rPr>
      </w:pPr>
      <w:r w:rsidRPr="00267B82">
        <w:rPr>
          <w:rFonts w:ascii="Noto Sans" w:hAnsi="Noto Sans" w:cs="Noto Sans"/>
        </w:rPr>
        <w:t>2.1</w:t>
      </w:r>
      <w:r w:rsidRPr="00267B82">
        <w:rPr>
          <w:rFonts w:ascii="Noto Sans" w:hAnsi="Noto Sans" w:cs="Noto Sans"/>
        </w:rPr>
        <w:tab/>
      </w:r>
      <w:r w:rsidR="004C0A5A" w:rsidRPr="00267B82">
        <w:rPr>
          <w:rFonts w:ascii="Noto Sans" w:hAnsi="Noto Sans" w:cs="Noto Sans"/>
        </w:rPr>
        <w:t>T</w:t>
      </w:r>
      <w:r w:rsidR="005A0A69">
        <w:rPr>
          <w:rFonts w:ascii="Noto Sans" w:hAnsi="Noto Sans" w:cs="Noto Sans"/>
        </w:rPr>
        <w:t>rinity Laban’s</w:t>
      </w:r>
      <w:r w:rsidR="004C0A5A" w:rsidRPr="00267B82">
        <w:rPr>
          <w:rFonts w:ascii="Noto Sans" w:hAnsi="Noto Sans" w:cs="Noto Sans"/>
        </w:rPr>
        <w:t xml:space="preserve"> </w:t>
      </w:r>
      <w:r w:rsidR="004C0A5A" w:rsidRPr="00267B82">
        <w:rPr>
          <w:rFonts w:ascii="Noto Sans" w:hAnsi="Noto Sans" w:cs="Noto Sans"/>
          <w:i/>
        </w:rPr>
        <w:t xml:space="preserve">Data Protection Policy </w:t>
      </w:r>
      <w:r w:rsidR="004C0A5A" w:rsidRPr="00267B82">
        <w:rPr>
          <w:rFonts w:ascii="Noto Sans" w:hAnsi="Noto Sans" w:cs="Noto Sans"/>
        </w:rPr>
        <w:t xml:space="preserve">was approved by </w:t>
      </w:r>
      <w:r w:rsidR="00FC24B8" w:rsidRPr="00267B82">
        <w:rPr>
          <w:rFonts w:ascii="Noto Sans" w:hAnsi="Noto Sans" w:cs="Noto Sans"/>
        </w:rPr>
        <w:t>the Principal’s Management Group</w:t>
      </w:r>
      <w:r w:rsidR="004C0A5A" w:rsidRPr="00267B82">
        <w:rPr>
          <w:rFonts w:ascii="Noto Sans" w:hAnsi="Noto Sans" w:cs="Noto Sans"/>
        </w:rPr>
        <w:t xml:space="preserve"> </w:t>
      </w:r>
      <w:r w:rsidR="00FC24B8" w:rsidRPr="00267B82">
        <w:rPr>
          <w:rFonts w:ascii="Noto Sans" w:hAnsi="Noto Sans" w:cs="Noto Sans"/>
        </w:rPr>
        <w:t xml:space="preserve">(PMG) </w:t>
      </w:r>
      <w:r w:rsidR="004C0A5A" w:rsidRPr="00267B82">
        <w:rPr>
          <w:rFonts w:ascii="Noto Sans" w:hAnsi="Noto Sans" w:cs="Noto Sans"/>
        </w:rPr>
        <w:t xml:space="preserve">in </w:t>
      </w:r>
      <w:r w:rsidR="00FC24B8" w:rsidRPr="00267B82">
        <w:rPr>
          <w:rFonts w:ascii="Noto Sans" w:hAnsi="Noto Sans" w:cs="Noto Sans"/>
        </w:rPr>
        <w:t>December</w:t>
      </w:r>
      <w:r w:rsidR="004C0A5A" w:rsidRPr="00267B82">
        <w:rPr>
          <w:rFonts w:ascii="Noto Sans" w:hAnsi="Noto Sans" w:cs="Noto Sans"/>
        </w:rPr>
        <w:t xml:space="preserve"> 20</w:t>
      </w:r>
      <w:r w:rsidR="00FC24B8" w:rsidRPr="00267B82">
        <w:rPr>
          <w:rFonts w:ascii="Noto Sans" w:hAnsi="Noto Sans" w:cs="Noto Sans"/>
        </w:rPr>
        <w:t>17</w:t>
      </w:r>
      <w:r w:rsidR="004C0A5A" w:rsidRPr="00267B82">
        <w:rPr>
          <w:rFonts w:ascii="Noto Sans" w:hAnsi="Noto Sans" w:cs="Noto Sans"/>
        </w:rPr>
        <w:t>. The content is re</w:t>
      </w:r>
      <w:r w:rsidR="00FC24B8" w:rsidRPr="00267B82">
        <w:rPr>
          <w:rFonts w:ascii="Noto Sans" w:hAnsi="Noto Sans" w:cs="Noto Sans"/>
        </w:rPr>
        <w:t xml:space="preserve">viewed annually by the </w:t>
      </w:r>
      <w:r w:rsidR="004C0A5A" w:rsidRPr="00267B82">
        <w:rPr>
          <w:rFonts w:ascii="Noto Sans" w:hAnsi="Noto Sans" w:cs="Noto Sans"/>
        </w:rPr>
        <w:t xml:space="preserve">Data Protection Officer in consultation with relevant parties including the </w:t>
      </w:r>
      <w:r w:rsidR="00FC24B8" w:rsidRPr="00267B82">
        <w:rPr>
          <w:rFonts w:ascii="Noto Sans" w:hAnsi="Noto Sans" w:cs="Noto Sans"/>
        </w:rPr>
        <w:t xml:space="preserve">Executive Directors, </w:t>
      </w:r>
      <w:r w:rsidR="004C0A5A" w:rsidRPr="00267B82">
        <w:rPr>
          <w:rFonts w:ascii="Noto Sans" w:hAnsi="Noto Sans" w:cs="Noto Sans"/>
        </w:rPr>
        <w:t xml:space="preserve">Human Resources, </w:t>
      </w:r>
      <w:r w:rsidR="00FC24B8" w:rsidRPr="00267B82">
        <w:rPr>
          <w:rFonts w:ascii="Noto Sans" w:hAnsi="Noto Sans" w:cs="Noto Sans"/>
        </w:rPr>
        <w:t>IT</w:t>
      </w:r>
      <w:r w:rsidR="004C0A5A" w:rsidRPr="00267B82">
        <w:rPr>
          <w:rFonts w:ascii="Noto Sans" w:hAnsi="Noto Sans" w:cs="Noto Sans"/>
        </w:rPr>
        <w:t xml:space="preserve"> and </w:t>
      </w:r>
      <w:r w:rsidR="00FC24B8" w:rsidRPr="00267B82">
        <w:rPr>
          <w:rFonts w:ascii="Noto Sans" w:hAnsi="Noto Sans" w:cs="Noto Sans"/>
        </w:rPr>
        <w:t>Marcomms</w:t>
      </w:r>
      <w:r w:rsidR="004C0A5A" w:rsidRPr="00267B82">
        <w:rPr>
          <w:rFonts w:ascii="Noto Sans" w:hAnsi="Noto Sans" w:cs="Noto Sans"/>
        </w:rPr>
        <w:t>.</w:t>
      </w:r>
    </w:p>
    <w:p w14:paraId="5768F41A" w14:textId="77777777" w:rsidR="00A25515" w:rsidRPr="00267B82" w:rsidRDefault="00A25515" w:rsidP="00A22674">
      <w:pPr>
        <w:pStyle w:val="BodyText"/>
        <w:spacing w:before="3"/>
        <w:ind w:right="-522"/>
        <w:jc w:val="both"/>
        <w:rPr>
          <w:rFonts w:ascii="Noto Sans" w:hAnsi="Noto Sans" w:cs="Noto Sans"/>
          <w:sz w:val="24"/>
        </w:rPr>
      </w:pPr>
    </w:p>
    <w:p w14:paraId="70696F58" w14:textId="04781801" w:rsidR="00A25515" w:rsidRPr="00267B82" w:rsidRDefault="00341C77" w:rsidP="009A127E">
      <w:pPr>
        <w:ind w:left="686" w:right="-522" w:hanging="566"/>
        <w:jc w:val="both"/>
        <w:rPr>
          <w:rFonts w:ascii="Noto Sans" w:hAnsi="Noto Sans" w:cs="Noto Sans"/>
        </w:rPr>
      </w:pPr>
      <w:r w:rsidRPr="00267B82">
        <w:rPr>
          <w:rFonts w:ascii="Noto Sans" w:hAnsi="Noto Sans" w:cs="Noto Sans"/>
        </w:rPr>
        <w:t>2.2</w:t>
      </w:r>
      <w:r w:rsidRPr="00267B82">
        <w:rPr>
          <w:rFonts w:ascii="Noto Sans" w:hAnsi="Noto Sans" w:cs="Noto Sans"/>
        </w:rPr>
        <w:tab/>
      </w:r>
      <w:r w:rsidR="004C0A5A" w:rsidRPr="00267B82">
        <w:rPr>
          <w:rFonts w:ascii="Noto Sans" w:hAnsi="Noto Sans" w:cs="Noto Sans"/>
        </w:rPr>
        <w:t xml:space="preserve">A breach of this policy by staff or students of </w:t>
      </w:r>
      <w:r w:rsidR="005A0A69">
        <w:rPr>
          <w:rFonts w:ascii="Noto Sans" w:hAnsi="Noto Sans" w:cs="Noto Sans"/>
        </w:rPr>
        <w:t>Trinity Laban</w:t>
      </w:r>
      <w:r w:rsidR="004C0A5A" w:rsidRPr="00267B82">
        <w:rPr>
          <w:rFonts w:ascii="Noto Sans" w:hAnsi="Noto Sans" w:cs="Noto Sans"/>
        </w:rPr>
        <w:t xml:space="preserve"> may result in disciplinary action under the relevant procedures.</w:t>
      </w:r>
    </w:p>
    <w:p w14:paraId="17E1845F" w14:textId="77777777" w:rsidR="00A25515" w:rsidRPr="00267B82" w:rsidRDefault="00A25515" w:rsidP="00A22674">
      <w:pPr>
        <w:pStyle w:val="BodyText"/>
        <w:spacing w:before="10"/>
        <w:ind w:right="-522"/>
        <w:jc w:val="both"/>
        <w:rPr>
          <w:rFonts w:ascii="Noto Sans" w:hAnsi="Noto Sans" w:cs="Noto Sans"/>
          <w:sz w:val="23"/>
        </w:rPr>
      </w:pPr>
    </w:p>
    <w:p w14:paraId="419FFEAA" w14:textId="77777777" w:rsidR="00A25515" w:rsidRPr="00267B82" w:rsidRDefault="004C0A5A" w:rsidP="00A22674">
      <w:pPr>
        <w:pStyle w:val="Heading1"/>
        <w:numPr>
          <w:ilvl w:val="0"/>
          <w:numId w:val="4"/>
        </w:numPr>
        <w:tabs>
          <w:tab w:val="left" w:pos="687"/>
        </w:tabs>
        <w:ind w:right="-522" w:hanging="566"/>
        <w:rPr>
          <w:rFonts w:ascii="Noto Sans" w:hAnsi="Noto Sans" w:cs="Noto Sans"/>
        </w:rPr>
      </w:pPr>
      <w:bookmarkStart w:id="4" w:name="3._Introduction_and_Definitions."/>
      <w:bookmarkStart w:id="5" w:name="_Toc185418906"/>
      <w:bookmarkEnd w:id="4"/>
      <w:r w:rsidRPr="00267B82">
        <w:rPr>
          <w:rFonts w:ascii="Noto Sans" w:hAnsi="Noto Sans" w:cs="Noto Sans"/>
        </w:rPr>
        <w:t>Introduction and</w:t>
      </w:r>
      <w:r w:rsidRPr="00267B82">
        <w:rPr>
          <w:rFonts w:ascii="Noto Sans" w:hAnsi="Noto Sans" w:cs="Noto Sans"/>
          <w:spacing w:val="-15"/>
        </w:rPr>
        <w:t xml:space="preserve"> </w:t>
      </w:r>
      <w:r w:rsidRPr="00267B82">
        <w:rPr>
          <w:rFonts w:ascii="Noto Sans" w:hAnsi="Noto Sans" w:cs="Noto Sans"/>
        </w:rPr>
        <w:t>Definitions.</w:t>
      </w:r>
      <w:bookmarkEnd w:id="5"/>
    </w:p>
    <w:p w14:paraId="31F9848B" w14:textId="77777777" w:rsidR="00A25515" w:rsidRPr="00267B82" w:rsidRDefault="00341C77" w:rsidP="00341C77">
      <w:pPr>
        <w:pStyle w:val="BodyText"/>
        <w:spacing w:before="284"/>
        <w:ind w:left="686" w:right="-522" w:hanging="566"/>
        <w:jc w:val="both"/>
        <w:rPr>
          <w:rFonts w:ascii="Noto Sans" w:hAnsi="Noto Sans" w:cs="Noto Sans"/>
        </w:rPr>
      </w:pPr>
      <w:r w:rsidRPr="00267B82">
        <w:rPr>
          <w:rFonts w:ascii="Noto Sans" w:hAnsi="Noto Sans" w:cs="Noto Sans"/>
        </w:rPr>
        <w:t>3.1</w:t>
      </w:r>
      <w:r w:rsidRPr="00267B82">
        <w:rPr>
          <w:rFonts w:ascii="Noto Sans" w:hAnsi="Noto Sans" w:cs="Noto Sans"/>
        </w:rPr>
        <w:tab/>
      </w:r>
      <w:r w:rsidR="004C0A5A" w:rsidRPr="00267B82">
        <w:rPr>
          <w:rFonts w:ascii="Noto Sans" w:hAnsi="Noto Sans" w:cs="Noto Sans"/>
        </w:rPr>
        <w:t xml:space="preserve">The Data Protection Act </w:t>
      </w:r>
      <w:r w:rsidR="00E82015" w:rsidRPr="00267B82">
        <w:rPr>
          <w:rFonts w:ascii="Noto Sans" w:hAnsi="Noto Sans" w:cs="Noto Sans"/>
        </w:rPr>
        <w:t xml:space="preserve">2018 </w:t>
      </w:r>
      <w:r w:rsidR="004C0A5A" w:rsidRPr="00267B82">
        <w:rPr>
          <w:rFonts w:ascii="Noto Sans" w:hAnsi="Noto Sans" w:cs="Noto Sans"/>
        </w:rPr>
        <w:t xml:space="preserve">(hereafter referred to as “the Act”) came into force </w:t>
      </w:r>
      <w:r w:rsidR="00315C07" w:rsidRPr="00267B82">
        <w:rPr>
          <w:rFonts w:ascii="Noto Sans" w:hAnsi="Noto Sans" w:cs="Noto Sans"/>
        </w:rPr>
        <w:t>in May 2018</w:t>
      </w:r>
      <w:r w:rsidR="004C0A5A" w:rsidRPr="00267B82">
        <w:rPr>
          <w:rFonts w:ascii="Noto Sans" w:hAnsi="Noto Sans" w:cs="Noto Sans"/>
        </w:rPr>
        <w:t>. It applies to all personal data held electronically and to that personal data held manually in a “relevant, structured filing system” or otherwise easily accessible format.</w:t>
      </w:r>
    </w:p>
    <w:p w14:paraId="4C5E9898" w14:textId="77777777" w:rsidR="00A25515" w:rsidRPr="00267B82" w:rsidRDefault="00A25515" w:rsidP="00A22674">
      <w:pPr>
        <w:pStyle w:val="BodyText"/>
        <w:spacing w:before="5"/>
        <w:ind w:right="-522"/>
        <w:jc w:val="both"/>
        <w:rPr>
          <w:rFonts w:ascii="Noto Sans" w:hAnsi="Noto Sans" w:cs="Noto Sans"/>
          <w:sz w:val="24"/>
        </w:rPr>
      </w:pPr>
    </w:p>
    <w:p w14:paraId="6410DFB9" w14:textId="77777777" w:rsidR="00A25515" w:rsidRPr="00267B82" w:rsidRDefault="00341C77" w:rsidP="00341C77">
      <w:pPr>
        <w:pStyle w:val="BodyText"/>
        <w:ind w:left="686" w:right="-522" w:hanging="566"/>
        <w:jc w:val="both"/>
        <w:rPr>
          <w:rFonts w:ascii="Noto Sans" w:hAnsi="Noto Sans" w:cs="Noto Sans"/>
        </w:rPr>
      </w:pPr>
      <w:r w:rsidRPr="00267B82">
        <w:rPr>
          <w:rFonts w:ascii="Noto Sans" w:hAnsi="Noto Sans" w:cs="Noto Sans"/>
        </w:rPr>
        <w:t>3.2</w:t>
      </w:r>
      <w:r w:rsidRPr="00267B82">
        <w:rPr>
          <w:rFonts w:ascii="Noto Sans" w:hAnsi="Noto Sans" w:cs="Noto Sans"/>
        </w:rPr>
        <w:tab/>
      </w:r>
      <w:r w:rsidR="004C0A5A" w:rsidRPr="00267B82">
        <w:rPr>
          <w:rFonts w:ascii="Noto Sans" w:hAnsi="Noto Sans" w:cs="Noto Sans"/>
        </w:rPr>
        <w:t>The Act defines personal data as “data which relate to a living individual who can be identified</w:t>
      </w:r>
    </w:p>
    <w:p w14:paraId="7663BA9C" w14:textId="77777777" w:rsidR="00A25515" w:rsidRPr="00267B82" w:rsidRDefault="00A25515" w:rsidP="00A22674">
      <w:pPr>
        <w:pStyle w:val="BodyText"/>
        <w:spacing w:before="3"/>
        <w:ind w:right="-522"/>
        <w:jc w:val="both"/>
        <w:rPr>
          <w:rFonts w:ascii="Noto Sans" w:hAnsi="Noto Sans" w:cs="Noto Sans"/>
          <w:sz w:val="24"/>
        </w:rPr>
      </w:pPr>
    </w:p>
    <w:p w14:paraId="6AFADCEB" w14:textId="77777777" w:rsidR="00A25515" w:rsidRPr="00267B82" w:rsidRDefault="004C0A5A" w:rsidP="00341C77">
      <w:pPr>
        <w:pStyle w:val="ListParagraph"/>
        <w:numPr>
          <w:ilvl w:val="1"/>
          <w:numId w:val="4"/>
        </w:numPr>
        <w:tabs>
          <w:tab w:val="left" w:pos="709"/>
        </w:tabs>
        <w:spacing w:line="252" w:lineRule="exact"/>
        <w:ind w:right="-522"/>
        <w:rPr>
          <w:rFonts w:ascii="Noto Sans" w:hAnsi="Noto Sans" w:cs="Noto Sans"/>
        </w:rPr>
      </w:pPr>
      <w:r w:rsidRPr="00267B82">
        <w:rPr>
          <w:rFonts w:ascii="Noto Sans" w:hAnsi="Noto Sans" w:cs="Noto Sans"/>
        </w:rPr>
        <w:t>from those data,</w:t>
      </w:r>
      <w:r w:rsidRPr="00267B82">
        <w:rPr>
          <w:rFonts w:ascii="Noto Sans" w:hAnsi="Noto Sans" w:cs="Noto Sans"/>
          <w:spacing w:val="-2"/>
        </w:rPr>
        <w:t xml:space="preserve"> </w:t>
      </w:r>
      <w:r w:rsidRPr="00267B82">
        <w:rPr>
          <w:rFonts w:ascii="Noto Sans" w:hAnsi="Noto Sans" w:cs="Noto Sans"/>
          <w:spacing w:val="-3"/>
        </w:rPr>
        <w:t>or</w:t>
      </w:r>
    </w:p>
    <w:p w14:paraId="34FA1317" w14:textId="77777777" w:rsidR="00A25515" w:rsidRPr="00267B82" w:rsidRDefault="004C0A5A" w:rsidP="00341C77">
      <w:pPr>
        <w:pStyle w:val="ListParagraph"/>
        <w:numPr>
          <w:ilvl w:val="1"/>
          <w:numId w:val="4"/>
        </w:numPr>
        <w:tabs>
          <w:tab w:val="left" w:pos="1252"/>
          <w:tab w:val="left" w:pos="1253"/>
        </w:tabs>
        <w:spacing w:before="4"/>
        <w:ind w:right="-522"/>
        <w:rPr>
          <w:rFonts w:ascii="Noto Sans" w:hAnsi="Noto Sans" w:cs="Noto Sans"/>
        </w:rPr>
      </w:pPr>
      <w:r w:rsidRPr="00267B82">
        <w:rPr>
          <w:rFonts w:ascii="Noto Sans" w:hAnsi="Noto Sans" w:cs="Noto Sans"/>
        </w:rPr>
        <w:t>from those data and other information which is in the possession of, or is likely to come into the possession of, the data</w:t>
      </w:r>
      <w:r w:rsidRPr="00267B82">
        <w:rPr>
          <w:rFonts w:ascii="Noto Sans" w:hAnsi="Noto Sans" w:cs="Noto Sans"/>
          <w:spacing w:val="-23"/>
        </w:rPr>
        <w:t xml:space="preserve"> </w:t>
      </w:r>
      <w:r w:rsidRPr="00267B82">
        <w:rPr>
          <w:rFonts w:ascii="Noto Sans" w:hAnsi="Noto Sans" w:cs="Noto Sans"/>
        </w:rPr>
        <w:t>controller,</w:t>
      </w:r>
      <w:r w:rsidR="00FC24B8" w:rsidRPr="00267B82">
        <w:rPr>
          <w:rFonts w:ascii="Noto Sans" w:hAnsi="Noto Sans" w:cs="Noto Sans"/>
        </w:rPr>
        <w:t xml:space="preserve"> </w:t>
      </w:r>
      <w:r w:rsidRPr="00267B82">
        <w:rPr>
          <w:rFonts w:ascii="Noto Sans" w:hAnsi="Noto Sans" w:cs="Noto Sans"/>
        </w:rPr>
        <w:t>and includes any expression of opinion about the individual and any indication of the intentions of the data controller or any other person in respect of the individual.”</w:t>
      </w:r>
    </w:p>
    <w:p w14:paraId="78BB2C99" w14:textId="77777777" w:rsidR="00A25515" w:rsidRPr="00267B82" w:rsidRDefault="00A25515" w:rsidP="00A22674">
      <w:pPr>
        <w:pStyle w:val="BodyText"/>
        <w:spacing w:before="3"/>
        <w:ind w:right="-522"/>
        <w:jc w:val="both"/>
        <w:rPr>
          <w:rFonts w:ascii="Noto Sans" w:hAnsi="Noto Sans" w:cs="Noto Sans"/>
          <w:sz w:val="24"/>
        </w:rPr>
      </w:pPr>
    </w:p>
    <w:p w14:paraId="3FAAE238" w14:textId="066C4BC4" w:rsidR="00A25515" w:rsidRPr="00267B82" w:rsidRDefault="00341C77" w:rsidP="00341C77">
      <w:pPr>
        <w:pStyle w:val="BodyText"/>
        <w:ind w:left="685" w:right="-522" w:hanging="566"/>
        <w:jc w:val="both"/>
        <w:rPr>
          <w:rFonts w:ascii="Noto Sans" w:hAnsi="Noto Sans" w:cs="Noto Sans"/>
        </w:rPr>
      </w:pPr>
      <w:r w:rsidRPr="00267B82">
        <w:rPr>
          <w:rFonts w:ascii="Noto Sans" w:hAnsi="Noto Sans" w:cs="Noto Sans"/>
        </w:rPr>
        <w:t>3.3</w:t>
      </w:r>
      <w:r w:rsidRPr="00267B82">
        <w:rPr>
          <w:rFonts w:ascii="Noto Sans" w:hAnsi="Noto Sans" w:cs="Noto Sans"/>
        </w:rPr>
        <w:tab/>
      </w:r>
      <w:r w:rsidR="004C0A5A" w:rsidRPr="00267B82">
        <w:rPr>
          <w:rFonts w:ascii="Noto Sans" w:hAnsi="Noto Sans" w:cs="Noto Sans"/>
        </w:rPr>
        <w:t xml:space="preserve">Individuals and </w:t>
      </w:r>
      <w:proofErr w:type="spellStart"/>
      <w:r w:rsidR="004C0A5A" w:rsidRPr="00267B82">
        <w:rPr>
          <w:rFonts w:ascii="Noto Sans" w:hAnsi="Noto Sans" w:cs="Noto Sans"/>
        </w:rPr>
        <w:t>organisations</w:t>
      </w:r>
      <w:proofErr w:type="spellEnd"/>
      <w:r w:rsidR="004C0A5A" w:rsidRPr="00267B82">
        <w:rPr>
          <w:rFonts w:ascii="Noto Sans" w:hAnsi="Noto Sans" w:cs="Noto Sans"/>
        </w:rPr>
        <w:t xml:space="preserve"> that determine the purposes for which and the manner in which personal data are processed are termed “data controllers” and are subject to the Act. </w:t>
      </w:r>
      <w:r w:rsidR="00A22674" w:rsidRPr="00267B82">
        <w:rPr>
          <w:rFonts w:ascii="Noto Sans" w:hAnsi="Noto Sans" w:cs="Noto Sans"/>
        </w:rPr>
        <w:t>Trinity Laban</w:t>
      </w:r>
      <w:r w:rsidR="004C0A5A" w:rsidRPr="00267B82">
        <w:rPr>
          <w:rFonts w:ascii="Noto Sans" w:hAnsi="Noto Sans" w:cs="Noto Sans"/>
        </w:rPr>
        <w:t xml:space="preserve"> is a data controller.</w:t>
      </w:r>
    </w:p>
    <w:p w14:paraId="19B542E8" w14:textId="77777777" w:rsidR="00A25515" w:rsidRPr="00267B82" w:rsidRDefault="00A25515" w:rsidP="00A22674">
      <w:pPr>
        <w:pStyle w:val="BodyText"/>
        <w:spacing w:before="3"/>
        <w:ind w:right="-522"/>
        <w:jc w:val="both"/>
        <w:rPr>
          <w:rFonts w:ascii="Noto Sans" w:hAnsi="Noto Sans" w:cs="Noto Sans"/>
          <w:sz w:val="24"/>
        </w:rPr>
      </w:pPr>
    </w:p>
    <w:p w14:paraId="59D47979" w14:textId="77777777" w:rsidR="00A25515" w:rsidRPr="00267B82" w:rsidRDefault="00341C77" w:rsidP="00341C77">
      <w:pPr>
        <w:pStyle w:val="BodyText"/>
        <w:ind w:left="685" w:right="-522" w:hanging="565"/>
        <w:jc w:val="both"/>
        <w:rPr>
          <w:rFonts w:ascii="Noto Sans" w:hAnsi="Noto Sans" w:cs="Noto Sans"/>
        </w:rPr>
      </w:pPr>
      <w:r w:rsidRPr="00267B82">
        <w:rPr>
          <w:rFonts w:ascii="Noto Sans" w:hAnsi="Noto Sans" w:cs="Noto Sans"/>
        </w:rPr>
        <w:t>3.4</w:t>
      </w:r>
      <w:r w:rsidRPr="00267B82">
        <w:rPr>
          <w:rFonts w:ascii="Noto Sans" w:hAnsi="Noto Sans" w:cs="Noto Sans"/>
        </w:rPr>
        <w:tab/>
      </w:r>
      <w:r w:rsidR="004C0A5A" w:rsidRPr="00267B82">
        <w:rPr>
          <w:rFonts w:ascii="Noto Sans" w:hAnsi="Noto Sans" w:cs="Noto Sans"/>
        </w:rPr>
        <w:t>The act of “processing” personal data is a wide-ranging activity that includes obtaining, recording, holding or storing personal data and carrying out any operations on it such as adaptation, alteration, use, disclosure, transfer, erasure and destruction.</w:t>
      </w:r>
    </w:p>
    <w:p w14:paraId="474503D4" w14:textId="77777777" w:rsidR="00A25515" w:rsidRPr="00267B82" w:rsidRDefault="00341C77" w:rsidP="00341C77">
      <w:pPr>
        <w:pStyle w:val="BodyText"/>
        <w:spacing w:before="79"/>
        <w:ind w:left="685" w:right="-522" w:hanging="566"/>
        <w:jc w:val="both"/>
        <w:rPr>
          <w:rFonts w:ascii="Noto Sans" w:hAnsi="Noto Sans" w:cs="Noto Sans"/>
        </w:rPr>
      </w:pPr>
      <w:r w:rsidRPr="00267B82">
        <w:rPr>
          <w:rFonts w:ascii="Noto Sans" w:hAnsi="Noto Sans" w:cs="Noto Sans"/>
        </w:rPr>
        <w:t>3.5</w:t>
      </w:r>
      <w:r w:rsidRPr="00267B82">
        <w:rPr>
          <w:rFonts w:ascii="Noto Sans" w:hAnsi="Noto Sans" w:cs="Noto Sans"/>
        </w:rPr>
        <w:tab/>
      </w:r>
      <w:r w:rsidR="004C0A5A" w:rsidRPr="00267B82">
        <w:rPr>
          <w:rFonts w:ascii="Noto Sans" w:hAnsi="Noto Sans" w:cs="Noto Sans"/>
        </w:rPr>
        <w:t>The Act defines both “personal data”, such as name, date of birth and photographs and “sensitive personal data”, such as ethnicity and mental health. Sensitive personal data has even greater conditions for processing. The data controller must not just have the consent of the data subject, it must have explicit consent. Explicit consent generally requires a greater certainty that the individual has given consent freely, is fully informed about the circumstances and is able to withdraw consent if necessary. Unambiguous consent is best achieved by gaining written consent from the data subject, regardless of whether the data is personal data or sensitive personal data.</w:t>
      </w:r>
    </w:p>
    <w:p w14:paraId="3DB0B2EF" w14:textId="77777777" w:rsidR="00A25515" w:rsidRPr="00267B82" w:rsidRDefault="00A25515" w:rsidP="00A22674">
      <w:pPr>
        <w:pStyle w:val="BodyText"/>
        <w:spacing w:before="10"/>
        <w:ind w:right="-522"/>
        <w:jc w:val="both"/>
        <w:rPr>
          <w:rFonts w:ascii="Noto Sans" w:hAnsi="Noto Sans" w:cs="Noto Sans"/>
          <w:sz w:val="23"/>
        </w:rPr>
      </w:pPr>
    </w:p>
    <w:p w14:paraId="3ECD4946" w14:textId="77777777" w:rsidR="00A25515" w:rsidRPr="00267B82" w:rsidRDefault="004C0A5A" w:rsidP="00A22674">
      <w:pPr>
        <w:pStyle w:val="Heading1"/>
        <w:numPr>
          <w:ilvl w:val="0"/>
          <w:numId w:val="4"/>
        </w:numPr>
        <w:tabs>
          <w:tab w:val="left" w:pos="687"/>
        </w:tabs>
        <w:ind w:right="-522" w:hanging="566"/>
        <w:rPr>
          <w:rFonts w:ascii="Noto Sans" w:hAnsi="Noto Sans" w:cs="Noto Sans"/>
        </w:rPr>
      </w:pPr>
      <w:bookmarkStart w:id="6" w:name="4._The_8_Data_Protection_Principles."/>
      <w:bookmarkStart w:id="7" w:name="_Toc185418907"/>
      <w:bookmarkEnd w:id="6"/>
      <w:r w:rsidRPr="00267B82">
        <w:rPr>
          <w:rFonts w:ascii="Noto Sans" w:hAnsi="Noto Sans" w:cs="Noto Sans"/>
        </w:rPr>
        <w:t>The 8 Data Protection</w:t>
      </w:r>
      <w:r w:rsidRPr="00267B82">
        <w:rPr>
          <w:rFonts w:ascii="Noto Sans" w:hAnsi="Noto Sans" w:cs="Noto Sans"/>
          <w:spacing w:val="-11"/>
        </w:rPr>
        <w:t xml:space="preserve"> </w:t>
      </w:r>
      <w:r w:rsidRPr="00267B82">
        <w:rPr>
          <w:rFonts w:ascii="Noto Sans" w:hAnsi="Noto Sans" w:cs="Noto Sans"/>
        </w:rPr>
        <w:t>Principles.</w:t>
      </w:r>
      <w:bookmarkEnd w:id="7"/>
    </w:p>
    <w:p w14:paraId="6480E316" w14:textId="4DC13FC0" w:rsidR="00A25515" w:rsidRPr="00267B82" w:rsidRDefault="00341C77" w:rsidP="00341C77">
      <w:pPr>
        <w:pStyle w:val="BodyText"/>
        <w:spacing w:before="284"/>
        <w:ind w:left="686" w:right="-522" w:hanging="566"/>
        <w:jc w:val="both"/>
        <w:rPr>
          <w:rFonts w:ascii="Noto Sans" w:hAnsi="Noto Sans" w:cs="Noto Sans"/>
        </w:rPr>
      </w:pPr>
      <w:r w:rsidRPr="00267B82">
        <w:rPr>
          <w:rFonts w:ascii="Noto Sans" w:hAnsi="Noto Sans" w:cs="Noto Sans"/>
        </w:rPr>
        <w:t>4.1</w:t>
      </w:r>
      <w:r w:rsidRPr="00267B82">
        <w:rPr>
          <w:rFonts w:ascii="Noto Sans" w:hAnsi="Noto Sans" w:cs="Noto Sans"/>
        </w:rPr>
        <w:tab/>
      </w:r>
      <w:r w:rsidR="004C0A5A" w:rsidRPr="00267B82">
        <w:rPr>
          <w:rFonts w:ascii="Noto Sans" w:hAnsi="Noto Sans" w:cs="Noto Sans"/>
        </w:rPr>
        <w:t xml:space="preserve">At the heart of the Act are the 8 Data Protection Principles. All </w:t>
      </w:r>
      <w:r w:rsidR="00680022">
        <w:rPr>
          <w:rFonts w:ascii="Noto Sans" w:hAnsi="Noto Sans" w:cs="Noto Sans"/>
        </w:rPr>
        <w:t>Trinity Laban</w:t>
      </w:r>
      <w:r w:rsidR="004C0A5A" w:rsidRPr="00267B82">
        <w:rPr>
          <w:rFonts w:ascii="Noto Sans" w:hAnsi="Noto Sans" w:cs="Noto Sans"/>
        </w:rPr>
        <w:t xml:space="preserve"> staff and students who process personal data must comply with them. The Principles are as follows:</w:t>
      </w:r>
    </w:p>
    <w:p w14:paraId="3F94A8F8" w14:textId="77777777" w:rsidR="00A25515" w:rsidRPr="00267B82" w:rsidRDefault="00A25515" w:rsidP="00A22674">
      <w:pPr>
        <w:pStyle w:val="BodyText"/>
        <w:spacing w:before="3"/>
        <w:ind w:right="-522"/>
        <w:jc w:val="both"/>
        <w:rPr>
          <w:rFonts w:ascii="Noto Sans" w:hAnsi="Noto Sans" w:cs="Noto Sans"/>
          <w:sz w:val="24"/>
        </w:rPr>
      </w:pPr>
    </w:p>
    <w:p w14:paraId="4523141A" w14:textId="77777777" w:rsidR="00A25515" w:rsidRPr="00267B82" w:rsidRDefault="004C0A5A" w:rsidP="00341C77">
      <w:pPr>
        <w:pStyle w:val="ListParagraph"/>
        <w:numPr>
          <w:ilvl w:val="0"/>
          <w:numId w:val="3"/>
        </w:numPr>
        <w:tabs>
          <w:tab w:val="left" w:pos="1252"/>
          <w:tab w:val="left" w:pos="1253"/>
        </w:tabs>
        <w:spacing w:after="120" w:line="252" w:lineRule="exact"/>
        <w:ind w:left="1253" w:right="-522" w:hanging="566"/>
        <w:jc w:val="both"/>
        <w:rPr>
          <w:rFonts w:ascii="Noto Sans" w:hAnsi="Noto Sans" w:cs="Noto Sans"/>
        </w:rPr>
      </w:pPr>
      <w:r w:rsidRPr="00267B82">
        <w:rPr>
          <w:rFonts w:ascii="Noto Sans" w:hAnsi="Noto Sans" w:cs="Noto Sans"/>
        </w:rPr>
        <w:t>Personal data shall be processed fairly and</w:t>
      </w:r>
      <w:r w:rsidRPr="00267B82">
        <w:rPr>
          <w:rFonts w:ascii="Noto Sans" w:hAnsi="Noto Sans" w:cs="Noto Sans"/>
          <w:spacing w:val="-27"/>
        </w:rPr>
        <w:t xml:space="preserve"> </w:t>
      </w:r>
      <w:r w:rsidRPr="00267B82">
        <w:rPr>
          <w:rFonts w:ascii="Noto Sans" w:hAnsi="Noto Sans" w:cs="Noto Sans"/>
        </w:rPr>
        <w:t>lawfully.</w:t>
      </w:r>
    </w:p>
    <w:p w14:paraId="6DC6F366" w14:textId="77777777" w:rsidR="00A25515" w:rsidRPr="00267B82" w:rsidRDefault="004C0A5A" w:rsidP="00341C77">
      <w:pPr>
        <w:pStyle w:val="ListParagraph"/>
        <w:numPr>
          <w:ilvl w:val="0"/>
          <w:numId w:val="3"/>
        </w:numPr>
        <w:tabs>
          <w:tab w:val="left" w:pos="1253"/>
        </w:tabs>
        <w:spacing w:after="120"/>
        <w:ind w:left="1253" w:right="-522" w:hanging="566"/>
        <w:jc w:val="both"/>
        <w:rPr>
          <w:rFonts w:ascii="Noto Sans" w:hAnsi="Noto Sans" w:cs="Noto Sans"/>
        </w:rPr>
      </w:pPr>
      <w:r w:rsidRPr="00267B82">
        <w:rPr>
          <w:rFonts w:ascii="Noto Sans" w:hAnsi="Noto Sans" w:cs="Noto Sans"/>
        </w:rPr>
        <w:t>Personal data shall be obtained only for one or more specified and lawful purposes, and shall not be further processed in any manner incompatible with that purpose or those</w:t>
      </w:r>
      <w:r w:rsidRPr="00267B82">
        <w:rPr>
          <w:rFonts w:ascii="Noto Sans" w:hAnsi="Noto Sans" w:cs="Noto Sans"/>
          <w:spacing w:val="-16"/>
        </w:rPr>
        <w:t xml:space="preserve"> </w:t>
      </w:r>
      <w:r w:rsidRPr="00267B82">
        <w:rPr>
          <w:rFonts w:ascii="Noto Sans" w:hAnsi="Noto Sans" w:cs="Noto Sans"/>
        </w:rPr>
        <w:t>purposes.</w:t>
      </w:r>
    </w:p>
    <w:p w14:paraId="0474749D" w14:textId="77777777" w:rsidR="00A25515" w:rsidRPr="00267B82" w:rsidRDefault="004C0A5A" w:rsidP="00341C77">
      <w:pPr>
        <w:pStyle w:val="ListParagraph"/>
        <w:numPr>
          <w:ilvl w:val="0"/>
          <w:numId w:val="3"/>
        </w:numPr>
        <w:tabs>
          <w:tab w:val="left" w:pos="1252"/>
          <w:tab w:val="left" w:pos="1253"/>
        </w:tabs>
        <w:spacing w:after="120"/>
        <w:ind w:left="1253" w:right="-522" w:hanging="566"/>
        <w:jc w:val="both"/>
        <w:rPr>
          <w:rFonts w:ascii="Noto Sans" w:hAnsi="Noto Sans" w:cs="Noto Sans"/>
        </w:rPr>
      </w:pPr>
      <w:r w:rsidRPr="00267B82">
        <w:rPr>
          <w:rFonts w:ascii="Noto Sans" w:hAnsi="Noto Sans" w:cs="Noto Sans"/>
        </w:rPr>
        <w:t>Personal data shall be adequate, relevant and not excessive in relation to the purpose or purposes for which they are</w:t>
      </w:r>
      <w:r w:rsidRPr="00267B82">
        <w:rPr>
          <w:rFonts w:ascii="Noto Sans" w:hAnsi="Noto Sans" w:cs="Noto Sans"/>
          <w:spacing w:val="-24"/>
        </w:rPr>
        <w:t xml:space="preserve"> </w:t>
      </w:r>
      <w:r w:rsidRPr="00267B82">
        <w:rPr>
          <w:rFonts w:ascii="Noto Sans" w:hAnsi="Noto Sans" w:cs="Noto Sans"/>
        </w:rPr>
        <w:t>processed.</w:t>
      </w:r>
    </w:p>
    <w:p w14:paraId="02AA5586" w14:textId="77777777" w:rsidR="00A25515" w:rsidRPr="00267B82" w:rsidRDefault="004C0A5A" w:rsidP="00341C77">
      <w:pPr>
        <w:pStyle w:val="ListParagraph"/>
        <w:numPr>
          <w:ilvl w:val="0"/>
          <w:numId w:val="3"/>
        </w:numPr>
        <w:tabs>
          <w:tab w:val="left" w:pos="1252"/>
          <w:tab w:val="left" w:pos="1253"/>
        </w:tabs>
        <w:spacing w:after="120" w:line="252" w:lineRule="exact"/>
        <w:ind w:left="1253" w:right="-522" w:hanging="566"/>
        <w:jc w:val="both"/>
        <w:rPr>
          <w:rFonts w:ascii="Noto Sans" w:hAnsi="Noto Sans" w:cs="Noto Sans"/>
        </w:rPr>
      </w:pPr>
      <w:r w:rsidRPr="00267B82">
        <w:rPr>
          <w:rFonts w:ascii="Noto Sans" w:hAnsi="Noto Sans" w:cs="Noto Sans"/>
        </w:rPr>
        <w:t>Personal data shall be accurate and, where necessary, kept up to</w:t>
      </w:r>
      <w:r w:rsidRPr="00267B82">
        <w:rPr>
          <w:rFonts w:ascii="Noto Sans" w:hAnsi="Noto Sans" w:cs="Noto Sans"/>
          <w:spacing w:val="-28"/>
        </w:rPr>
        <w:t xml:space="preserve"> </w:t>
      </w:r>
      <w:r w:rsidRPr="00267B82">
        <w:rPr>
          <w:rFonts w:ascii="Noto Sans" w:hAnsi="Noto Sans" w:cs="Noto Sans"/>
        </w:rPr>
        <w:t>date.</w:t>
      </w:r>
    </w:p>
    <w:p w14:paraId="5B9FA8C8" w14:textId="77777777" w:rsidR="00A25515" w:rsidRPr="00267B82" w:rsidRDefault="004C0A5A" w:rsidP="00341C77">
      <w:pPr>
        <w:pStyle w:val="ListParagraph"/>
        <w:numPr>
          <w:ilvl w:val="0"/>
          <w:numId w:val="3"/>
        </w:numPr>
        <w:tabs>
          <w:tab w:val="left" w:pos="1252"/>
          <w:tab w:val="left" w:pos="1253"/>
        </w:tabs>
        <w:spacing w:before="1" w:after="120"/>
        <w:ind w:left="1253" w:right="-522" w:hanging="566"/>
        <w:jc w:val="both"/>
        <w:rPr>
          <w:rFonts w:ascii="Noto Sans" w:hAnsi="Noto Sans" w:cs="Noto Sans"/>
        </w:rPr>
      </w:pPr>
      <w:r w:rsidRPr="00267B82">
        <w:rPr>
          <w:rFonts w:ascii="Noto Sans" w:hAnsi="Noto Sans" w:cs="Noto Sans"/>
        </w:rPr>
        <w:t>Personal data processed for any purpose or purposes shall not be kept for longer than is necessary for that purpose or those</w:t>
      </w:r>
      <w:r w:rsidRPr="00267B82">
        <w:rPr>
          <w:rFonts w:ascii="Noto Sans" w:hAnsi="Noto Sans" w:cs="Noto Sans"/>
          <w:spacing w:val="-24"/>
        </w:rPr>
        <w:t xml:space="preserve"> </w:t>
      </w:r>
      <w:r w:rsidRPr="00267B82">
        <w:rPr>
          <w:rFonts w:ascii="Noto Sans" w:hAnsi="Noto Sans" w:cs="Noto Sans"/>
        </w:rPr>
        <w:t>purposes.</w:t>
      </w:r>
    </w:p>
    <w:p w14:paraId="171AD5DB" w14:textId="77777777" w:rsidR="00A25515" w:rsidRPr="00267B82" w:rsidRDefault="004C0A5A" w:rsidP="00341C77">
      <w:pPr>
        <w:pStyle w:val="ListParagraph"/>
        <w:numPr>
          <w:ilvl w:val="0"/>
          <w:numId w:val="3"/>
        </w:numPr>
        <w:tabs>
          <w:tab w:val="left" w:pos="1252"/>
          <w:tab w:val="left" w:pos="1253"/>
        </w:tabs>
        <w:spacing w:after="120"/>
        <w:ind w:left="1253" w:right="-522" w:hanging="566"/>
        <w:jc w:val="both"/>
        <w:rPr>
          <w:rFonts w:ascii="Noto Sans" w:hAnsi="Noto Sans" w:cs="Noto Sans"/>
        </w:rPr>
      </w:pPr>
      <w:r w:rsidRPr="00267B82">
        <w:rPr>
          <w:rFonts w:ascii="Noto Sans" w:hAnsi="Noto Sans" w:cs="Noto Sans"/>
        </w:rPr>
        <w:t>Personal data shall be processed in accordance with the rights of data subjects under this</w:t>
      </w:r>
      <w:r w:rsidRPr="00267B82">
        <w:rPr>
          <w:rFonts w:ascii="Noto Sans" w:hAnsi="Noto Sans" w:cs="Noto Sans"/>
          <w:spacing w:val="-7"/>
        </w:rPr>
        <w:t xml:space="preserve"> </w:t>
      </w:r>
      <w:r w:rsidRPr="00267B82">
        <w:rPr>
          <w:rFonts w:ascii="Noto Sans" w:hAnsi="Noto Sans" w:cs="Noto Sans"/>
        </w:rPr>
        <w:t>Act.</w:t>
      </w:r>
    </w:p>
    <w:p w14:paraId="7B8AEAD4" w14:textId="77777777" w:rsidR="00A25515" w:rsidRPr="00267B82" w:rsidRDefault="004C0A5A" w:rsidP="00341C77">
      <w:pPr>
        <w:pStyle w:val="ListParagraph"/>
        <w:numPr>
          <w:ilvl w:val="0"/>
          <w:numId w:val="3"/>
        </w:numPr>
        <w:tabs>
          <w:tab w:val="left" w:pos="1252"/>
          <w:tab w:val="left" w:pos="1253"/>
        </w:tabs>
        <w:spacing w:after="120"/>
        <w:ind w:left="1253" w:right="-522" w:hanging="566"/>
        <w:jc w:val="both"/>
        <w:rPr>
          <w:rFonts w:ascii="Noto Sans" w:hAnsi="Noto Sans" w:cs="Noto Sans"/>
        </w:rPr>
      </w:pPr>
      <w:r w:rsidRPr="00267B82">
        <w:rPr>
          <w:rFonts w:ascii="Noto Sans" w:hAnsi="Noto Sans" w:cs="Noto Sans"/>
        </w:rPr>
        <w:t xml:space="preserve">Appropriate technical and </w:t>
      </w:r>
      <w:proofErr w:type="spellStart"/>
      <w:r w:rsidRPr="00267B82">
        <w:rPr>
          <w:rFonts w:ascii="Noto Sans" w:hAnsi="Noto Sans" w:cs="Noto Sans"/>
        </w:rPr>
        <w:t>organisational</w:t>
      </w:r>
      <w:proofErr w:type="spellEnd"/>
      <w:r w:rsidRPr="00267B82">
        <w:rPr>
          <w:rFonts w:ascii="Noto Sans" w:hAnsi="Noto Sans" w:cs="Noto Sans"/>
        </w:rPr>
        <w:t xml:space="preserve"> measures shall be taken against </w:t>
      </w:r>
      <w:proofErr w:type="spellStart"/>
      <w:r w:rsidRPr="00267B82">
        <w:rPr>
          <w:rFonts w:ascii="Noto Sans" w:hAnsi="Noto Sans" w:cs="Noto Sans"/>
        </w:rPr>
        <w:t>unauthorised</w:t>
      </w:r>
      <w:proofErr w:type="spellEnd"/>
      <w:r w:rsidRPr="00267B82">
        <w:rPr>
          <w:rFonts w:ascii="Noto Sans" w:hAnsi="Noto Sans" w:cs="Noto Sans"/>
        </w:rPr>
        <w:t xml:space="preserve"> or unlawful processing of personal data and against accidental loss or destruction of, or damage to, personal</w:t>
      </w:r>
      <w:r w:rsidRPr="00267B82">
        <w:rPr>
          <w:rFonts w:ascii="Noto Sans" w:hAnsi="Noto Sans" w:cs="Noto Sans"/>
          <w:spacing w:val="-19"/>
        </w:rPr>
        <w:t xml:space="preserve"> </w:t>
      </w:r>
      <w:r w:rsidRPr="00267B82">
        <w:rPr>
          <w:rFonts w:ascii="Noto Sans" w:hAnsi="Noto Sans" w:cs="Noto Sans"/>
        </w:rPr>
        <w:t>data.</w:t>
      </w:r>
    </w:p>
    <w:p w14:paraId="1B5FB0AB" w14:textId="77777777" w:rsidR="00A25515" w:rsidRPr="00267B82" w:rsidRDefault="004C0A5A" w:rsidP="00341C77">
      <w:pPr>
        <w:pStyle w:val="ListParagraph"/>
        <w:numPr>
          <w:ilvl w:val="0"/>
          <w:numId w:val="3"/>
        </w:numPr>
        <w:tabs>
          <w:tab w:val="left" w:pos="1252"/>
          <w:tab w:val="left" w:pos="1253"/>
        </w:tabs>
        <w:spacing w:before="1" w:after="120"/>
        <w:ind w:left="1253" w:right="-522"/>
        <w:jc w:val="both"/>
        <w:rPr>
          <w:rFonts w:ascii="Noto Sans" w:hAnsi="Noto Sans" w:cs="Noto Sans"/>
        </w:rPr>
      </w:pPr>
      <w:r w:rsidRPr="00267B82">
        <w:rPr>
          <w:rFonts w:ascii="Noto Sans" w:hAnsi="Noto Sans" w:cs="Noto Sans"/>
        </w:rPr>
        <w:t>Personal data shall not be transferred to a country or territory outside the European Economic Area unless that country or territory ensures an adequate level of protection for the rights and freedoms of data subjects in relation to the processing of personal</w:t>
      </w:r>
      <w:r w:rsidRPr="00267B82">
        <w:rPr>
          <w:rFonts w:ascii="Noto Sans" w:hAnsi="Noto Sans" w:cs="Noto Sans"/>
          <w:spacing w:val="-21"/>
        </w:rPr>
        <w:t xml:space="preserve"> </w:t>
      </w:r>
      <w:r w:rsidRPr="00267B82">
        <w:rPr>
          <w:rFonts w:ascii="Noto Sans" w:hAnsi="Noto Sans" w:cs="Noto Sans"/>
        </w:rPr>
        <w:t>data.</w:t>
      </w:r>
    </w:p>
    <w:p w14:paraId="1C1F8E7F" w14:textId="77777777" w:rsidR="00A25515" w:rsidRPr="00267B82" w:rsidRDefault="00341C77" w:rsidP="00B96837">
      <w:pPr>
        <w:ind w:left="652" w:right="-522" w:firstLine="601"/>
        <w:jc w:val="both"/>
        <w:rPr>
          <w:rFonts w:ascii="Noto Sans" w:hAnsi="Noto Sans" w:cs="Noto Sans"/>
          <w:b/>
          <w:i/>
        </w:rPr>
      </w:pPr>
      <w:r w:rsidRPr="00267B82">
        <w:rPr>
          <w:rFonts w:ascii="Noto Sans" w:hAnsi="Noto Sans" w:cs="Noto Sans"/>
          <w:b/>
          <w:i/>
        </w:rPr>
        <w:t>(</w:t>
      </w:r>
      <w:r w:rsidR="004C0A5A" w:rsidRPr="00267B82">
        <w:rPr>
          <w:rFonts w:ascii="Noto Sans" w:hAnsi="Noto Sans" w:cs="Noto Sans"/>
          <w:i/>
          <w:color w:val="1F497D" w:themeColor="text2"/>
        </w:rPr>
        <w:t xml:space="preserve">Reproduced from the Data Protection Act </w:t>
      </w:r>
      <w:r w:rsidR="00E82015" w:rsidRPr="00267B82">
        <w:rPr>
          <w:rFonts w:ascii="Noto Sans" w:hAnsi="Noto Sans" w:cs="Noto Sans"/>
          <w:i/>
          <w:color w:val="1F497D" w:themeColor="text2"/>
        </w:rPr>
        <w:t>2018</w:t>
      </w:r>
      <w:r w:rsidR="004C0A5A" w:rsidRPr="00267B82">
        <w:rPr>
          <w:rFonts w:ascii="Noto Sans" w:hAnsi="Noto Sans" w:cs="Noto Sans"/>
          <w:i/>
          <w:color w:val="1F497D" w:themeColor="text2"/>
        </w:rPr>
        <w:t xml:space="preserve"> © Crown Copyright </w:t>
      </w:r>
      <w:r w:rsidR="00E82015" w:rsidRPr="00267B82">
        <w:rPr>
          <w:rFonts w:ascii="Noto Sans" w:hAnsi="Noto Sans" w:cs="Noto Sans"/>
          <w:i/>
          <w:color w:val="1F497D" w:themeColor="text2"/>
        </w:rPr>
        <w:t>2018</w:t>
      </w:r>
      <w:r w:rsidRPr="00267B82">
        <w:rPr>
          <w:rFonts w:ascii="Noto Sans" w:hAnsi="Noto Sans" w:cs="Noto Sans"/>
          <w:b/>
          <w:i/>
        </w:rPr>
        <w:t>)</w:t>
      </w:r>
    </w:p>
    <w:p w14:paraId="01AA6672" w14:textId="77777777" w:rsidR="00A25515" w:rsidRPr="00267B82" w:rsidRDefault="00A25515" w:rsidP="00A22674">
      <w:pPr>
        <w:pStyle w:val="BodyText"/>
        <w:spacing w:before="3"/>
        <w:ind w:right="-522"/>
        <w:jc w:val="both"/>
        <w:rPr>
          <w:rFonts w:ascii="Noto Sans" w:hAnsi="Noto Sans" w:cs="Noto Sans"/>
          <w:i/>
          <w:sz w:val="24"/>
        </w:rPr>
      </w:pPr>
    </w:p>
    <w:p w14:paraId="0128E1C2" w14:textId="77777777" w:rsidR="00A25515" w:rsidRPr="00267B82" w:rsidRDefault="00341C77" w:rsidP="00A22674">
      <w:pPr>
        <w:pStyle w:val="BodyText"/>
        <w:ind w:left="119" w:right="-522"/>
        <w:jc w:val="both"/>
        <w:rPr>
          <w:rFonts w:ascii="Noto Sans" w:hAnsi="Noto Sans" w:cs="Noto Sans"/>
        </w:rPr>
      </w:pPr>
      <w:r w:rsidRPr="00267B82">
        <w:rPr>
          <w:rFonts w:ascii="Noto Sans" w:hAnsi="Noto Sans" w:cs="Noto Sans"/>
        </w:rPr>
        <w:t>4.2</w:t>
      </w:r>
      <w:r w:rsidRPr="00267B82">
        <w:rPr>
          <w:rFonts w:ascii="Noto Sans" w:hAnsi="Noto Sans" w:cs="Noto Sans"/>
        </w:rPr>
        <w:tab/>
      </w:r>
      <w:r w:rsidR="004C0A5A" w:rsidRPr="00267B82">
        <w:rPr>
          <w:rFonts w:ascii="Noto Sans" w:hAnsi="Noto Sans" w:cs="Noto Sans"/>
        </w:rPr>
        <w:t>Processors must have particular regard for the protection of sensitive personal data:</w:t>
      </w:r>
    </w:p>
    <w:p w14:paraId="186987C1" w14:textId="77777777" w:rsidR="00A25515" w:rsidRPr="00267B82" w:rsidRDefault="00A25515" w:rsidP="00A22674">
      <w:pPr>
        <w:pStyle w:val="BodyText"/>
        <w:spacing w:before="3"/>
        <w:ind w:right="-522"/>
        <w:jc w:val="both"/>
        <w:rPr>
          <w:rFonts w:ascii="Noto Sans" w:hAnsi="Noto Sans" w:cs="Noto Sans"/>
          <w:sz w:val="24"/>
        </w:rPr>
      </w:pPr>
    </w:p>
    <w:p w14:paraId="2389AB09" w14:textId="77777777" w:rsidR="00A25515" w:rsidRPr="00267B82" w:rsidRDefault="004C0A5A" w:rsidP="00341C77">
      <w:pPr>
        <w:pStyle w:val="ListParagraph"/>
        <w:numPr>
          <w:ilvl w:val="0"/>
          <w:numId w:val="2"/>
        </w:numPr>
        <w:tabs>
          <w:tab w:val="left" w:pos="839"/>
          <w:tab w:val="left" w:pos="840"/>
        </w:tabs>
        <w:spacing w:after="120" w:line="269" w:lineRule="exact"/>
        <w:ind w:left="1202" w:right="-522"/>
        <w:jc w:val="both"/>
        <w:rPr>
          <w:rFonts w:ascii="Noto Sans" w:hAnsi="Noto Sans" w:cs="Noto Sans"/>
        </w:rPr>
      </w:pPr>
      <w:r w:rsidRPr="00267B82">
        <w:rPr>
          <w:rFonts w:ascii="Noto Sans" w:hAnsi="Noto Sans" w:cs="Noto Sans"/>
        </w:rPr>
        <w:t>racial or ethnic</w:t>
      </w:r>
      <w:r w:rsidRPr="00267B82">
        <w:rPr>
          <w:rFonts w:ascii="Noto Sans" w:hAnsi="Noto Sans" w:cs="Noto Sans"/>
          <w:spacing w:val="-10"/>
        </w:rPr>
        <w:t xml:space="preserve"> </w:t>
      </w:r>
      <w:r w:rsidRPr="00267B82">
        <w:rPr>
          <w:rFonts w:ascii="Noto Sans" w:hAnsi="Noto Sans" w:cs="Noto Sans"/>
        </w:rPr>
        <w:t>origin.</w:t>
      </w:r>
    </w:p>
    <w:p w14:paraId="73733A43" w14:textId="77777777" w:rsidR="00A25515" w:rsidRPr="00267B82" w:rsidRDefault="004C0A5A" w:rsidP="00341C77">
      <w:pPr>
        <w:pStyle w:val="ListParagraph"/>
        <w:numPr>
          <w:ilvl w:val="0"/>
          <w:numId w:val="2"/>
        </w:numPr>
        <w:tabs>
          <w:tab w:val="left" w:pos="839"/>
          <w:tab w:val="left" w:pos="840"/>
        </w:tabs>
        <w:spacing w:after="120" w:line="268" w:lineRule="exact"/>
        <w:ind w:left="1202" w:right="-522"/>
        <w:jc w:val="both"/>
        <w:rPr>
          <w:rFonts w:ascii="Noto Sans" w:hAnsi="Noto Sans" w:cs="Noto Sans"/>
        </w:rPr>
      </w:pPr>
      <w:r w:rsidRPr="00267B82">
        <w:rPr>
          <w:rFonts w:ascii="Noto Sans" w:hAnsi="Noto Sans" w:cs="Noto Sans"/>
        </w:rPr>
        <w:t>political</w:t>
      </w:r>
      <w:r w:rsidRPr="00267B82">
        <w:rPr>
          <w:rFonts w:ascii="Noto Sans" w:hAnsi="Noto Sans" w:cs="Noto Sans"/>
          <w:spacing w:val="-12"/>
        </w:rPr>
        <w:t xml:space="preserve"> </w:t>
      </w:r>
      <w:r w:rsidRPr="00267B82">
        <w:rPr>
          <w:rFonts w:ascii="Noto Sans" w:hAnsi="Noto Sans" w:cs="Noto Sans"/>
        </w:rPr>
        <w:t>opinions.</w:t>
      </w:r>
    </w:p>
    <w:p w14:paraId="268EFF06" w14:textId="77777777" w:rsidR="00A25515" w:rsidRPr="00267B82" w:rsidRDefault="004C0A5A" w:rsidP="00341C77">
      <w:pPr>
        <w:pStyle w:val="ListParagraph"/>
        <w:numPr>
          <w:ilvl w:val="0"/>
          <w:numId w:val="2"/>
        </w:numPr>
        <w:tabs>
          <w:tab w:val="left" w:pos="839"/>
          <w:tab w:val="left" w:pos="840"/>
        </w:tabs>
        <w:spacing w:after="120" w:line="268" w:lineRule="exact"/>
        <w:ind w:left="1202" w:right="-522"/>
        <w:jc w:val="both"/>
        <w:rPr>
          <w:rFonts w:ascii="Noto Sans" w:hAnsi="Noto Sans" w:cs="Noto Sans"/>
        </w:rPr>
      </w:pPr>
      <w:r w:rsidRPr="00267B82">
        <w:rPr>
          <w:rFonts w:ascii="Noto Sans" w:hAnsi="Noto Sans" w:cs="Noto Sans"/>
        </w:rPr>
        <w:t>religious beliefs or other beliefs of a similar</w:t>
      </w:r>
      <w:r w:rsidRPr="00267B82">
        <w:rPr>
          <w:rFonts w:ascii="Noto Sans" w:hAnsi="Noto Sans" w:cs="Noto Sans"/>
          <w:spacing w:val="-27"/>
        </w:rPr>
        <w:t xml:space="preserve"> </w:t>
      </w:r>
      <w:r w:rsidRPr="00267B82">
        <w:rPr>
          <w:rFonts w:ascii="Noto Sans" w:hAnsi="Noto Sans" w:cs="Noto Sans"/>
        </w:rPr>
        <w:t>nature.</w:t>
      </w:r>
    </w:p>
    <w:p w14:paraId="56DA4532" w14:textId="77777777" w:rsidR="00A25515" w:rsidRPr="00267B82" w:rsidRDefault="004C0A5A" w:rsidP="00341C77">
      <w:pPr>
        <w:pStyle w:val="ListParagraph"/>
        <w:numPr>
          <w:ilvl w:val="0"/>
          <w:numId w:val="2"/>
        </w:numPr>
        <w:tabs>
          <w:tab w:val="left" w:pos="839"/>
          <w:tab w:val="left" w:pos="841"/>
        </w:tabs>
        <w:spacing w:before="2" w:after="120" w:line="237" w:lineRule="auto"/>
        <w:ind w:left="1202" w:right="-522"/>
        <w:jc w:val="both"/>
        <w:rPr>
          <w:rFonts w:ascii="Noto Sans" w:hAnsi="Noto Sans" w:cs="Noto Sans"/>
        </w:rPr>
      </w:pPr>
      <w:r w:rsidRPr="00267B82">
        <w:rPr>
          <w:rFonts w:ascii="Noto Sans" w:hAnsi="Noto Sans" w:cs="Noto Sans"/>
        </w:rPr>
        <w:t xml:space="preserve">trade union membership (within the meaning of the [1992 c. 52.] Trade Union and </w:t>
      </w:r>
      <w:proofErr w:type="spellStart"/>
      <w:r w:rsidRPr="00267B82">
        <w:rPr>
          <w:rFonts w:ascii="Noto Sans" w:hAnsi="Noto Sans" w:cs="Noto Sans"/>
        </w:rPr>
        <w:t>Labour</w:t>
      </w:r>
      <w:proofErr w:type="spellEnd"/>
      <w:r w:rsidRPr="00267B82">
        <w:rPr>
          <w:rFonts w:ascii="Noto Sans" w:hAnsi="Noto Sans" w:cs="Noto Sans"/>
        </w:rPr>
        <w:t xml:space="preserve"> Relations (Consolidation) Act</w:t>
      </w:r>
      <w:r w:rsidRPr="00267B82">
        <w:rPr>
          <w:rFonts w:ascii="Noto Sans" w:hAnsi="Noto Sans" w:cs="Noto Sans"/>
          <w:spacing w:val="-21"/>
        </w:rPr>
        <w:t xml:space="preserve"> </w:t>
      </w:r>
      <w:r w:rsidRPr="00267B82">
        <w:rPr>
          <w:rFonts w:ascii="Noto Sans" w:hAnsi="Noto Sans" w:cs="Noto Sans"/>
        </w:rPr>
        <w:t>1992).</w:t>
      </w:r>
    </w:p>
    <w:p w14:paraId="0E9D7BF7" w14:textId="77777777" w:rsidR="00A25515" w:rsidRPr="00267B82" w:rsidRDefault="004C0A5A" w:rsidP="00341C77">
      <w:pPr>
        <w:pStyle w:val="ListParagraph"/>
        <w:numPr>
          <w:ilvl w:val="0"/>
          <w:numId w:val="2"/>
        </w:numPr>
        <w:tabs>
          <w:tab w:val="left" w:pos="840"/>
          <w:tab w:val="left" w:pos="841"/>
        </w:tabs>
        <w:spacing w:before="1" w:after="120" w:line="268" w:lineRule="exact"/>
        <w:ind w:left="1202" w:right="-522" w:hanging="360"/>
        <w:jc w:val="both"/>
        <w:rPr>
          <w:rFonts w:ascii="Noto Sans" w:hAnsi="Noto Sans" w:cs="Noto Sans"/>
        </w:rPr>
      </w:pPr>
      <w:r w:rsidRPr="00267B82">
        <w:rPr>
          <w:rFonts w:ascii="Noto Sans" w:hAnsi="Noto Sans" w:cs="Noto Sans"/>
        </w:rPr>
        <w:t>physical or mental health or</w:t>
      </w:r>
      <w:r w:rsidRPr="00267B82">
        <w:rPr>
          <w:rFonts w:ascii="Noto Sans" w:hAnsi="Noto Sans" w:cs="Noto Sans"/>
          <w:spacing w:val="-16"/>
        </w:rPr>
        <w:t xml:space="preserve"> </w:t>
      </w:r>
      <w:r w:rsidRPr="00267B82">
        <w:rPr>
          <w:rFonts w:ascii="Noto Sans" w:hAnsi="Noto Sans" w:cs="Noto Sans"/>
        </w:rPr>
        <w:t>condition.</w:t>
      </w:r>
    </w:p>
    <w:p w14:paraId="4AA95C51" w14:textId="77777777" w:rsidR="00341C77" w:rsidRPr="00267B82" w:rsidRDefault="004C0A5A" w:rsidP="00341C77">
      <w:pPr>
        <w:pStyle w:val="ListParagraph"/>
        <w:numPr>
          <w:ilvl w:val="0"/>
          <w:numId w:val="2"/>
        </w:numPr>
        <w:tabs>
          <w:tab w:val="left" w:pos="840"/>
          <w:tab w:val="left" w:pos="841"/>
        </w:tabs>
        <w:spacing w:after="120" w:line="268" w:lineRule="exact"/>
        <w:ind w:left="1202" w:right="-522"/>
        <w:jc w:val="both"/>
        <w:rPr>
          <w:rFonts w:ascii="Noto Sans" w:hAnsi="Noto Sans" w:cs="Noto Sans"/>
        </w:rPr>
      </w:pPr>
      <w:r w:rsidRPr="00267B82">
        <w:rPr>
          <w:rFonts w:ascii="Noto Sans" w:hAnsi="Noto Sans" w:cs="Noto Sans"/>
        </w:rPr>
        <w:t>sexual</w:t>
      </w:r>
      <w:r w:rsidRPr="00267B82">
        <w:rPr>
          <w:rFonts w:ascii="Noto Sans" w:hAnsi="Noto Sans" w:cs="Noto Sans"/>
          <w:spacing w:val="-5"/>
        </w:rPr>
        <w:t xml:space="preserve"> </w:t>
      </w:r>
      <w:r w:rsidRPr="00267B82">
        <w:rPr>
          <w:rFonts w:ascii="Noto Sans" w:hAnsi="Noto Sans" w:cs="Noto Sans"/>
        </w:rPr>
        <w:t>life.</w:t>
      </w:r>
    </w:p>
    <w:p w14:paraId="5E4761FF" w14:textId="77777777" w:rsidR="00A25515" w:rsidRPr="00267B82" w:rsidRDefault="004C0A5A" w:rsidP="00341C77">
      <w:pPr>
        <w:pStyle w:val="ListParagraph"/>
        <w:numPr>
          <w:ilvl w:val="0"/>
          <w:numId w:val="2"/>
        </w:numPr>
        <w:tabs>
          <w:tab w:val="left" w:pos="840"/>
          <w:tab w:val="left" w:pos="841"/>
        </w:tabs>
        <w:spacing w:after="120" w:line="268" w:lineRule="exact"/>
        <w:ind w:left="1202" w:right="-522"/>
        <w:jc w:val="both"/>
        <w:rPr>
          <w:rFonts w:ascii="Noto Sans" w:hAnsi="Noto Sans" w:cs="Noto Sans"/>
        </w:rPr>
      </w:pPr>
      <w:r w:rsidRPr="00267B82">
        <w:rPr>
          <w:rFonts w:ascii="Noto Sans" w:hAnsi="Noto Sans" w:cs="Noto Sans"/>
        </w:rPr>
        <w:t>the commission, or alleged commission, of any offence or any proceedings for any offence committed or alleged to have been committed, the disposal of such proceedings or the sentence of any court in such</w:t>
      </w:r>
      <w:r w:rsidRPr="00267B82">
        <w:rPr>
          <w:rFonts w:ascii="Noto Sans" w:hAnsi="Noto Sans" w:cs="Noto Sans"/>
          <w:spacing w:val="-26"/>
        </w:rPr>
        <w:t xml:space="preserve"> </w:t>
      </w:r>
      <w:r w:rsidRPr="00267B82">
        <w:rPr>
          <w:rFonts w:ascii="Noto Sans" w:hAnsi="Noto Sans" w:cs="Noto Sans"/>
        </w:rPr>
        <w:t>proceedings.</w:t>
      </w:r>
    </w:p>
    <w:p w14:paraId="738753EB" w14:textId="77777777" w:rsidR="00A25515" w:rsidRPr="00267B82" w:rsidRDefault="00A25515" w:rsidP="00A22674">
      <w:pPr>
        <w:pStyle w:val="BodyText"/>
        <w:ind w:right="-522"/>
        <w:jc w:val="both"/>
        <w:rPr>
          <w:rFonts w:ascii="Noto Sans" w:hAnsi="Noto Sans" w:cs="Noto Sans"/>
          <w:sz w:val="24"/>
        </w:rPr>
      </w:pPr>
    </w:p>
    <w:p w14:paraId="29AB47DF" w14:textId="77777777" w:rsidR="00503DEA" w:rsidRPr="00267B82" w:rsidRDefault="00341C77" w:rsidP="00341C77">
      <w:pPr>
        <w:pStyle w:val="BodyText"/>
        <w:ind w:left="720" w:right="-522" w:hanging="720"/>
        <w:jc w:val="both"/>
        <w:rPr>
          <w:rFonts w:ascii="Noto Sans" w:hAnsi="Noto Sans" w:cs="Noto Sans"/>
        </w:rPr>
      </w:pPr>
      <w:r w:rsidRPr="00267B82">
        <w:rPr>
          <w:rFonts w:ascii="Noto Sans" w:hAnsi="Noto Sans" w:cs="Noto Sans"/>
        </w:rPr>
        <w:t>4.3</w:t>
      </w:r>
      <w:r w:rsidRPr="00267B82">
        <w:rPr>
          <w:rFonts w:ascii="Noto Sans" w:hAnsi="Noto Sans" w:cs="Noto Sans"/>
        </w:rPr>
        <w:tab/>
      </w:r>
      <w:r w:rsidR="00503DEA" w:rsidRPr="00267B82">
        <w:rPr>
          <w:rFonts w:ascii="Noto Sans" w:hAnsi="Noto Sans" w:cs="Noto Sans"/>
        </w:rPr>
        <w:t xml:space="preserve">Under the </w:t>
      </w:r>
      <w:r w:rsidR="00E82015" w:rsidRPr="00267B82">
        <w:rPr>
          <w:rFonts w:ascii="Noto Sans" w:hAnsi="Noto Sans" w:cs="Noto Sans"/>
        </w:rPr>
        <w:t>UK GDPR</w:t>
      </w:r>
      <w:r w:rsidR="00503DEA" w:rsidRPr="00267B82">
        <w:rPr>
          <w:rFonts w:ascii="Noto Sans" w:hAnsi="Noto Sans" w:cs="Noto Sans"/>
        </w:rPr>
        <w:t>, the data protection principles set out the main res</w:t>
      </w:r>
      <w:r w:rsidRPr="00267B82">
        <w:rPr>
          <w:rFonts w:ascii="Noto Sans" w:hAnsi="Noto Sans" w:cs="Noto Sans"/>
        </w:rPr>
        <w:t xml:space="preserve">ponsibilities for </w:t>
      </w:r>
      <w:proofErr w:type="spellStart"/>
      <w:r w:rsidRPr="00267B82">
        <w:rPr>
          <w:rFonts w:ascii="Noto Sans" w:hAnsi="Noto Sans" w:cs="Noto Sans"/>
        </w:rPr>
        <w:t>organisations</w:t>
      </w:r>
      <w:proofErr w:type="spellEnd"/>
      <w:r w:rsidRPr="00267B82">
        <w:rPr>
          <w:rFonts w:ascii="Noto Sans" w:hAnsi="Noto Sans" w:cs="Noto Sans"/>
        </w:rPr>
        <w:t>.</w:t>
      </w:r>
      <w:r w:rsidR="00AD17E2" w:rsidRPr="00267B82">
        <w:rPr>
          <w:rFonts w:ascii="Noto Sans" w:hAnsi="Noto Sans" w:cs="Noto Sans"/>
        </w:rPr>
        <w:t xml:space="preserve"> </w:t>
      </w:r>
      <w:r w:rsidR="00503DEA" w:rsidRPr="00267B82">
        <w:rPr>
          <w:rFonts w:ascii="Noto Sans" w:hAnsi="Noto Sans" w:cs="Noto Sans"/>
        </w:rPr>
        <w:t xml:space="preserve">The principles are similar to those in the DPA, with added detail at certain points and a new accountability requirement. The </w:t>
      </w:r>
      <w:r w:rsidR="00E82015" w:rsidRPr="00267B82">
        <w:rPr>
          <w:rFonts w:ascii="Noto Sans" w:hAnsi="Noto Sans" w:cs="Noto Sans"/>
        </w:rPr>
        <w:t>UK GDPR</w:t>
      </w:r>
      <w:r w:rsidR="00503DEA" w:rsidRPr="00267B82">
        <w:rPr>
          <w:rFonts w:ascii="Noto Sans" w:hAnsi="Noto Sans" w:cs="Noto Sans"/>
        </w:rPr>
        <w:t xml:space="preserve"> does not have principles relating to individuals’ rights or overseas transfers of personal data - these are specifically</w:t>
      </w:r>
      <w:r w:rsidRPr="00267B82">
        <w:rPr>
          <w:rFonts w:ascii="Noto Sans" w:hAnsi="Noto Sans" w:cs="Noto Sans"/>
        </w:rPr>
        <w:t xml:space="preserve"> addressed in separate articles.</w:t>
      </w:r>
    </w:p>
    <w:p w14:paraId="2AF10643" w14:textId="77777777" w:rsidR="00341C77" w:rsidRPr="00267B82" w:rsidRDefault="00341C77" w:rsidP="00503DEA">
      <w:pPr>
        <w:pStyle w:val="BodyText"/>
        <w:ind w:right="-522"/>
        <w:jc w:val="both"/>
        <w:rPr>
          <w:rFonts w:ascii="Noto Sans" w:hAnsi="Noto Sans" w:cs="Noto Sans"/>
        </w:rPr>
      </w:pPr>
    </w:p>
    <w:p w14:paraId="7B8A006B" w14:textId="77777777" w:rsidR="00503DEA" w:rsidRPr="00267B82" w:rsidRDefault="00341C77" w:rsidP="00341C77">
      <w:pPr>
        <w:pStyle w:val="BodyText"/>
        <w:ind w:left="720" w:right="-522" w:hanging="720"/>
        <w:jc w:val="both"/>
        <w:rPr>
          <w:rFonts w:ascii="Noto Sans" w:hAnsi="Noto Sans" w:cs="Noto Sans"/>
        </w:rPr>
      </w:pPr>
      <w:r w:rsidRPr="00267B82">
        <w:rPr>
          <w:rFonts w:ascii="Noto Sans" w:hAnsi="Noto Sans" w:cs="Noto Sans"/>
        </w:rPr>
        <w:t>4.4</w:t>
      </w:r>
      <w:r w:rsidRPr="00267B82">
        <w:rPr>
          <w:rFonts w:ascii="Noto Sans" w:hAnsi="Noto Sans" w:cs="Noto Sans"/>
        </w:rPr>
        <w:tab/>
      </w:r>
      <w:r w:rsidR="00503DEA" w:rsidRPr="00267B82">
        <w:rPr>
          <w:rFonts w:ascii="Noto Sans" w:hAnsi="Noto Sans" w:cs="Noto Sans"/>
        </w:rPr>
        <w:t xml:space="preserve">The most significant addition is the accountability principle. The </w:t>
      </w:r>
      <w:r w:rsidR="00E82015" w:rsidRPr="00267B82">
        <w:rPr>
          <w:rFonts w:ascii="Noto Sans" w:hAnsi="Noto Sans" w:cs="Noto Sans"/>
        </w:rPr>
        <w:t>UK GDPR</w:t>
      </w:r>
      <w:r w:rsidR="00503DEA" w:rsidRPr="00267B82">
        <w:rPr>
          <w:rFonts w:ascii="Noto Sans" w:hAnsi="Noto Sans" w:cs="Noto Sans"/>
        </w:rPr>
        <w:t xml:space="preserve"> requires Trinity Laban to show how it complies with the principles – for example by documenting the decisions it takes about a processing activity. </w:t>
      </w:r>
    </w:p>
    <w:p w14:paraId="783EFF08" w14:textId="77777777" w:rsidR="00503DEA" w:rsidRPr="00267B82" w:rsidRDefault="00503DEA" w:rsidP="00503DEA">
      <w:pPr>
        <w:pStyle w:val="BodyText"/>
        <w:ind w:right="-522"/>
        <w:jc w:val="both"/>
        <w:rPr>
          <w:rFonts w:ascii="Noto Sans" w:hAnsi="Noto Sans" w:cs="Noto Sans"/>
        </w:rPr>
      </w:pPr>
    </w:p>
    <w:p w14:paraId="23CAC0FB" w14:textId="77777777" w:rsidR="00503DEA" w:rsidRPr="00267B82" w:rsidRDefault="00341C77" w:rsidP="00503DEA">
      <w:pPr>
        <w:pStyle w:val="BodyText"/>
        <w:ind w:right="-522"/>
        <w:jc w:val="both"/>
        <w:rPr>
          <w:rFonts w:ascii="Noto Sans" w:hAnsi="Noto Sans" w:cs="Noto Sans"/>
        </w:rPr>
      </w:pPr>
      <w:r w:rsidRPr="00267B82">
        <w:rPr>
          <w:rFonts w:ascii="Noto Sans" w:hAnsi="Noto Sans" w:cs="Noto Sans"/>
        </w:rPr>
        <w:t>4.5</w:t>
      </w:r>
      <w:r w:rsidRPr="00267B82">
        <w:rPr>
          <w:rFonts w:ascii="Noto Sans" w:hAnsi="Noto Sans" w:cs="Noto Sans"/>
        </w:rPr>
        <w:tab/>
      </w:r>
      <w:r w:rsidR="00503DEA" w:rsidRPr="00267B82">
        <w:rPr>
          <w:rFonts w:ascii="Noto Sans" w:hAnsi="Noto Sans" w:cs="Noto Sans"/>
          <w:b/>
        </w:rPr>
        <w:t xml:space="preserve">Article 5 of the </w:t>
      </w:r>
      <w:r w:rsidR="00E82015" w:rsidRPr="00267B82">
        <w:rPr>
          <w:rFonts w:ascii="Noto Sans" w:hAnsi="Noto Sans" w:cs="Noto Sans"/>
          <w:b/>
        </w:rPr>
        <w:t>UK GDPR</w:t>
      </w:r>
      <w:r w:rsidR="00503DEA" w:rsidRPr="00267B82">
        <w:rPr>
          <w:rFonts w:ascii="Noto Sans" w:hAnsi="Noto Sans" w:cs="Noto Sans"/>
        </w:rPr>
        <w:t xml:space="preserve"> requires that personal data shall be:</w:t>
      </w:r>
    </w:p>
    <w:p w14:paraId="345A2664" w14:textId="77777777" w:rsidR="00503DEA" w:rsidRPr="00267B82" w:rsidRDefault="00503DEA" w:rsidP="00503DEA">
      <w:pPr>
        <w:pStyle w:val="BodyText"/>
        <w:ind w:right="-522"/>
        <w:jc w:val="both"/>
        <w:rPr>
          <w:rFonts w:ascii="Noto Sans" w:hAnsi="Noto Sans" w:cs="Noto Sans"/>
        </w:rPr>
      </w:pPr>
    </w:p>
    <w:p w14:paraId="017F8F91" w14:textId="77777777" w:rsidR="00503DEA" w:rsidRPr="00267B82" w:rsidRDefault="00503DEA" w:rsidP="00341C77">
      <w:pPr>
        <w:pStyle w:val="BodyText"/>
        <w:numPr>
          <w:ilvl w:val="0"/>
          <w:numId w:val="5"/>
        </w:numPr>
        <w:ind w:left="1080" w:right="-522"/>
        <w:jc w:val="both"/>
        <w:rPr>
          <w:rFonts w:ascii="Noto Sans" w:hAnsi="Noto Sans" w:cs="Noto Sans"/>
        </w:rPr>
      </w:pPr>
      <w:r w:rsidRPr="00267B82">
        <w:rPr>
          <w:rFonts w:ascii="Noto Sans" w:hAnsi="Noto Sans" w:cs="Noto Sans"/>
          <w:b/>
          <w:i/>
        </w:rPr>
        <w:t>processed lawfully</w:t>
      </w:r>
      <w:r w:rsidRPr="00267B82">
        <w:rPr>
          <w:rFonts w:ascii="Noto Sans" w:hAnsi="Noto Sans" w:cs="Noto Sans"/>
        </w:rPr>
        <w:t>, fairly and in a transparent manner in relation to individuals;</w:t>
      </w:r>
    </w:p>
    <w:p w14:paraId="15B35ADC" w14:textId="77777777" w:rsidR="00503DEA" w:rsidRPr="00267B82" w:rsidRDefault="00503DEA" w:rsidP="00341C77">
      <w:pPr>
        <w:pStyle w:val="BodyText"/>
        <w:ind w:left="360" w:right="-522"/>
        <w:jc w:val="both"/>
        <w:rPr>
          <w:rFonts w:ascii="Noto Sans" w:hAnsi="Noto Sans" w:cs="Noto Sans"/>
        </w:rPr>
      </w:pPr>
    </w:p>
    <w:p w14:paraId="1CB171B5" w14:textId="77777777" w:rsidR="00503DEA" w:rsidRPr="00267B82" w:rsidRDefault="00503DEA" w:rsidP="00341C77">
      <w:pPr>
        <w:pStyle w:val="BodyText"/>
        <w:numPr>
          <w:ilvl w:val="0"/>
          <w:numId w:val="5"/>
        </w:numPr>
        <w:ind w:left="1080" w:right="-522"/>
        <w:jc w:val="both"/>
        <w:rPr>
          <w:rFonts w:ascii="Noto Sans" w:hAnsi="Noto Sans" w:cs="Noto Sans"/>
        </w:rPr>
      </w:pPr>
      <w:r w:rsidRPr="00267B82">
        <w:rPr>
          <w:rFonts w:ascii="Noto Sans" w:hAnsi="Noto Sans" w:cs="Noto Sans"/>
          <w:b/>
          <w:i/>
        </w:rPr>
        <w:t>collected for specified, explicit and legitimate purposes</w:t>
      </w:r>
      <w:r w:rsidRPr="00267B82">
        <w:rPr>
          <w:rFonts w:ascii="Noto Sans" w:hAnsi="Noto Sans" w:cs="Noto Sans"/>
        </w:rPr>
        <w:t xml:space="preserve">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5E63EC2E" w14:textId="77777777" w:rsidR="00503DEA" w:rsidRPr="00267B82" w:rsidRDefault="00503DEA" w:rsidP="00341C77">
      <w:pPr>
        <w:pStyle w:val="BodyText"/>
        <w:ind w:left="360" w:right="-522"/>
        <w:jc w:val="both"/>
        <w:rPr>
          <w:rFonts w:ascii="Noto Sans" w:hAnsi="Noto Sans" w:cs="Noto Sans"/>
        </w:rPr>
      </w:pPr>
    </w:p>
    <w:p w14:paraId="3A68847B" w14:textId="77777777" w:rsidR="00503DEA" w:rsidRPr="00267B82" w:rsidRDefault="00503DEA" w:rsidP="00341C77">
      <w:pPr>
        <w:pStyle w:val="BodyText"/>
        <w:numPr>
          <w:ilvl w:val="0"/>
          <w:numId w:val="5"/>
        </w:numPr>
        <w:ind w:left="1080" w:right="-522"/>
        <w:jc w:val="both"/>
        <w:rPr>
          <w:rFonts w:ascii="Noto Sans" w:hAnsi="Noto Sans" w:cs="Noto Sans"/>
        </w:rPr>
      </w:pPr>
      <w:r w:rsidRPr="00267B82">
        <w:rPr>
          <w:rFonts w:ascii="Noto Sans" w:hAnsi="Noto Sans" w:cs="Noto Sans"/>
          <w:b/>
          <w:i/>
        </w:rPr>
        <w:t>adequate, relevant and limited to what is necessary</w:t>
      </w:r>
      <w:r w:rsidRPr="00267B82">
        <w:rPr>
          <w:rFonts w:ascii="Noto Sans" w:hAnsi="Noto Sans" w:cs="Noto Sans"/>
        </w:rPr>
        <w:t xml:space="preserve"> in relation to the purposes for which they are processed;</w:t>
      </w:r>
    </w:p>
    <w:p w14:paraId="56AF23B8" w14:textId="77777777" w:rsidR="00503DEA" w:rsidRPr="00267B82" w:rsidRDefault="00503DEA" w:rsidP="00341C77">
      <w:pPr>
        <w:pStyle w:val="BodyText"/>
        <w:ind w:left="360" w:right="-522"/>
        <w:jc w:val="both"/>
        <w:rPr>
          <w:rFonts w:ascii="Noto Sans" w:hAnsi="Noto Sans" w:cs="Noto Sans"/>
        </w:rPr>
      </w:pPr>
    </w:p>
    <w:p w14:paraId="17FA3D29" w14:textId="77777777" w:rsidR="00503DEA" w:rsidRPr="00267B82" w:rsidRDefault="00503DEA" w:rsidP="00341C77">
      <w:pPr>
        <w:pStyle w:val="BodyText"/>
        <w:numPr>
          <w:ilvl w:val="0"/>
          <w:numId w:val="5"/>
        </w:numPr>
        <w:ind w:left="1080" w:right="-522"/>
        <w:jc w:val="both"/>
        <w:rPr>
          <w:rFonts w:ascii="Noto Sans" w:hAnsi="Noto Sans" w:cs="Noto Sans"/>
        </w:rPr>
      </w:pPr>
      <w:r w:rsidRPr="00267B82">
        <w:rPr>
          <w:rFonts w:ascii="Noto Sans" w:hAnsi="Noto Sans" w:cs="Noto Sans"/>
          <w:b/>
          <w:i/>
        </w:rPr>
        <w:t>accurate and, where necessary, kept up to date</w:t>
      </w:r>
      <w:r w:rsidRPr="00267B82">
        <w:rPr>
          <w:rFonts w:ascii="Noto Sans" w:hAnsi="Noto Sans" w:cs="Noto Sans"/>
        </w:rPr>
        <w:t>; every reasonable step must be taken to ensure that personal data that are inaccurate, having regard to the purposes for which they are processed, are erased or rectified without delay;</w:t>
      </w:r>
    </w:p>
    <w:p w14:paraId="76091646" w14:textId="77777777" w:rsidR="00503DEA" w:rsidRPr="00267B82" w:rsidRDefault="00503DEA" w:rsidP="00341C77">
      <w:pPr>
        <w:pStyle w:val="BodyText"/>
        <w:ind w:left="360" w:right="-522"/>
        <w:jc w:val="both"/>
        <w:rPr>
          <w:rFonts w:ascii="Noto Sans" w:hAnsi="Noto Sans" w:cs="Noto Sans"/>
        </w:rPr>
      </w:pPr>
    </w:p>
    <w:p w14:paraId="55A8671A" w14:textId="77777777" w:rsidR="00503DEA" w:rsidRPr="00267B82" w:rsidRDefault="00503DEA" w:rsidP="00341C77">
      <w:pPr>
        <w:pStyle w:val="BodyText"/>
        <w:numPr>
          <w:ilvl w:val="0"/>
          <w:numId w:val="5"/>
        </w:numPr>
        <w:ind w:left="1080" w:right="-522"/>
        <w:jc w:val="both"/>
        <w:rPr>
          <w:rFonts w:ascii="Noto Sans" w:hAnsi="Noto Sans" w:cs="Noto Sans"/>
        </w:rPr>
      </w:pPr>
      <w:r w:rsidRPr="00267B82">
        <w:rPr>
          <w:rFonts w:ascii="Noto Sans" w:hAnsi="Noto Sans" w:cs="Noto Sans"/>
          <w:b/>
          <w:i/>
        </w:rPr>
        <w:t>kept in a form which permits identification of data subjects for no longer than is necessary for the purposes for which the personal data are processed</w:t>
      </w:r>
      <w:r w:rsidRPr="00267B82">
        <w:rPr>
          <w:rFonts w:ascii="Noto Sans" w:hAnsi="Noto Sans" w:cs="Noto Sans"/>
        </w:rPr>
        <w:t xml:space="preserve">;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sidRPr="00267B82">
        <w:rPr>
          <w:rFonts w:ascii="Noto Sans" w:hAnsi="Noto Sans" w:cs="Noto Sans"/>
        </w:rPr>
        <w:t>organisational</w:t>
      </w:r>
      <w:proofErr w:type="spellEnd"/>
      <w:r w:rsidRPr="00267B82">
        <w:rPr>
          <w:rFonts w:ascii="Noto Sans" w:hAnsi="Noto Sans" w:cs="Noto Sans"/>
        </w:rPr>
        <w:t xml:space="preserve"> measures required by the </w:t>
      </w:r>
      <w:r w:rsidR="00E82015" w:rsidRPr="00267B82">
        <w:rPr>
          <w:rFonts w:ascii="Noto Sans" w:hAnsi="Noto Sans" w:cs="Noto Sans"/>
        </w:rPr>
        <w:t>UK GDPR</w:t>
      </w:r>
      <w:r w:rsidRPr="00267B82">
        <w:rPr>
          <w:rFonts w:ascii="Noto Sans" w:hAnsi="Noto Sans" w:cs="Noto Sans"/>
        </w:rPr>
        <w:t xml:space="preserve"> in order to safeguard the rights and freedoms of individuals;</w:t>
      </w:r>
    </w:p>
    <w:p w14:paraId="38882B09" w14:textId="77777777" w:rsidR="00503DEA" w:rsidRPr="00267B82" w:rsidRDefault="00503DEA" w:rsidP="00341C77">
      <w:pPr>
        <w:pStyle w:val="BodyText"/>
        <w:ind w:left="360" w:right="-522"/>
        <w:jc w:val="both"/>
        <w:rPr>
          <w:rFonts w:ascii="Noto Sans" w:hAnsi="Noto Sans" w:cs="Noto Sans"/>
        </w:rPr>
      </w:pPr>
    </w:p>
    <w:p w14:paraId="5AE7C2E6" w14:textId="77777777" w:rsidR="00503DEA" w:rsidRPr="00267B82" w:rsidRDefault="00503DEA" w:rsidP="00341C77">
      <w:pPr>
        <w:pStyle w:val="BodyText"/>
        <w:numPr>
          <w:ilvl w:val="0"/>
          <w:numId w:val="5"/>
        </w:numPr>
        <w:ind w:left="1080" w:right="-522"/>
        <w:jc w:val="both"/>
        <w:rPr>
          <w:rFonts w:ascii="Noto Sans" w:hAnsi="Noto Sans" w:cs="Noto Sans"/>
        </w:rPr>
      </w:pPr>
      <w:r w:rsidRPr="00267B82">
        <w:rPr>
          <w:rFonts w:ascii="Noto Sans" w:hAnsi="Noto Sans" w:cs="Noto Sans"/>
          <w:b/>
          <w:i/>
        </w:rPr>
        <w:t>processed in a manner that ensures appropriate security of the personal data</w:t>
      </w:r>
      <w:r w:rsidRPr="00267B82">
        <w:rPr>
          <w:rFonts w:ascii="Noto Sans" w:hAnsi="Noto Sans" w:cs="Noto Sans"/>
        </w:rPr>
        <w:t xml:space="preserve">, including protection against </w:t>
      </w:r>
      <w:proofErr w:type="spellStart"/>
      <w:r w:rsidRPr="00267B82">
        <w:rPr>
          <w:rFonts w:ascii="Noto Sans" w:hAnsi="Noto Sans" w:cs="Noto Sans"/>
        </w:rPr>
        <w:t>unauthorised</w:t>
      </w:r>
      <w:proofErr w:type="spellEnd"/>
      <w:r w:rsidRPr="00267B82">
        <w:rPr>
          <w:rFonts w:ascii="Noto Sans" w:hAnsi="Noto Sans" w:cs="Noto Sans"/>
        </w:rPr>
        <w:t xml:space="preserve"> or unlawful processing and against accidental loss, destruction or damage, using appropriate technical or </w:t>
      </w:r>
      <w:proofErr w:type="spellStart"/>
      <w:r w:rsidRPr="00267B82">
        <w:rPr>
          <w:rFonts w:ascii="Noto Sans" w:hAnsi="Noto Sans" w:cs="Noto Sans"/>
        </w:rPr>
        <w:t>organisational</w:t>
      </w:r>
      <w:proofErr w:type="spellEnd"/>
      <w:r w:rsidRPr="00267B82">
        <w:rPr>
          <w:rFonts w:ascii="Noto Sans" w:hAnsi="Noto Sans" w:cs="Noto Sans"/>
        </w:rPr>
        <w:t xml:space="preserve"> measures.</w:t>
      </w:r>
    </w:p>
    <w:p w14:paraId="082CC81A" w14:textId="77777777" w:rsidR="00503DEA" w:rsidRPr="00267B82" w:rsidRDefault="00503DEA" w:rsidP="00341C77">
      <w:pPr>
        <w:pStyle w:val="BodyText"/>
        <w:ind w:left="360" w:right="-522"/>
        <w:jc w:val="both"/>
        <w:rPr>
          <w:rFonts w:ascii="Noto Sans" w:hAnsi="Noto Sans" w:cs="Noto Sans"/>
        </w:rPr>
      </w:pPr>
    </w:p>
    <w:p w14:paraId="3905390E" w14:textId="77777777" w:rsidR="00503DEA" w:rsidRPr="00267B82" w:rsidRDefault="00503DEA" w:rsidP="00341C77">
      <w:pPr>
        <w:pStyle w:val="BodyText"/>
        <w:numPr>
          <w:ilvl w:val="0"/>
          <w:numId w:val="5"/>
        </w:numPr>
        <w:ind w:left="1080" w:right="-522"/>
        <w:jc w:val="both"/>
        <w:rPr>
          <w:rFonts w:ascii="Noto Sans" w:hAnsi="Noto Sans" w:cs="Noto Sans"/>
        </w:rPr>
      </w:pPr>
      <w:r w:rsidRPr="00267B82">
        <w:rPr>
          <w:rFonts w:ascii="Noto Sans" w:hAnsi="Noto Sans" w:cs="Noto Sans"/>
        </w:rPr>
        <w:t>Article 5(2) requires that</w:t>
      </w:r>
      <w:r w:rsidR="00341C77" w:rsidRPr="00267B82">
        <w:rPr>
          <w:rFonts w:ascii="Noto Sans" w:hAnsi="Noto Sans" w:cs="Noto Sans"/>
        </w:rPr>
        <w:t>:</w:t>
      </w:r>
    </w:p>
    <w:p w14:paraId="186A9CFD" w14:textId="77777777" w:rsidR="00503DEA" w:rsidRPr="00267B82" w:rsidRDefault="00503DEA" w:rsidP="00341C77">
      <w:pPr>
        <w:pStyle w:val="BodyText"/>
        <w:ind w:left="360" w:right="-522"/>
        <w:jc w:val="both"/>
        <w:rPr>
          <w:rFonts w:ascii="Noto Sans" w:hAnsi="Noto Sans" w:cs="Noto Sans"/>
        </w:rPr>
      </w:pPr>
    </w:p>
    <w:p w14:paraId="4D1553A7" w14:textId="77777777" w:rsidR="00503DEA" w:rsidRPr="00267B82" w:rsidRDefault="00503DEA" w:rsidP="00341C77">
      <w:pPr>
        <w:pStyle w:val="BodyText"/>
        <w:numPr>
          <w:ilvl w:val="0"/>
          <w:numId w:val="5"/>
        </w:numPr>
        <w:ind w:left="1080" w:right="-522"/>
        <w:jc w:val="both"/>
        <w:rPr>
          <w:rFonts w:ascii="Noto Sans" w:hAnsi="Noto Sans" w:cs="Noto Sans"/>
        </w:rPr>
      </w:pPr>
      <w:r w:rsidRPr="00267B82">
        <w:rPr>
          <w:rFonts w:ascii="Noto Sans" w:hAnsi="Noto Sans" w:cs="Noto Sans"/>
        </w:rPr>
        <w:t>“the controller shall be responsible for, and be able to demonstrate, compliance with the principles.”</w:t>
      </w:r>
    </w:p>
    <w:p w14:paraId="4636FAEB" w14:textId="77777777" w:rsidR="00341C77" w:rsidRPr="00267B82" w:rsidRDefault="00341C77" w:rsidP="00503DEA">
      <w:pPr>
        <w:pStyle w:val="BodyText"/>
        <w:ind w:right="-522"/>
        <w:jc w:val="both"/>
        <w:rPr>
          <w:rFonts w:ascii="Noto Sans" w:hAnsi="Noto Sans" w:cs="Noto Sans"/>
        </w:rPr>
      </w:pPr>
    </w:p>
    <w:p w14:paraId="4644EDA0" w14:textId="77777777" w:rsidR="00341C77" w:rsidRPr="00267B82" w:rsidRDefault="00341C77" w:rsidP="00503DEA">
      <w:pPr>
        <w:pStyle w:val="BodyText"/>
        <w:ind w:right="-522"/>
        <w:jc w:val="both"/>
        <w:rPr>
          <w:rFonts w:ascii="Noto Sans" w:hAnsi="Noto Sans" w:cs="Noto Sans"/>
          <w:sz w:val="24"/>
        </w:rPr>
      </w:pPr>
    </w:p>
    <w:p w14:paraId="5D5CEE50" w14:textId="6272297D" w:rsidR="00A25515" w:rsidRPr="00267B82" w:rsidRDefault="004C0A5A" w:rsidP="00A22674">
      <w:pPr>
        <w:pStyle w:val="Heading1"/>
        <w:numPr>
          <w:ilvl w:val="0"/>
          <w:numId w:val="1"/>
        </w:numPr>
        <w:tabs>
          <w:tab w:val="left" w:pos="687"/>
        </w:tabs>
        <w:spacing w:before="1"/>
        <w:ind w:right="-522" w:hanging="566"/>
        <w:rPr>
          <w:rFonts w:ascii="Noto Sans" w:hAnsi="Noto Sans" w:cs="Noto Sans"/>
        </w:rPr>
      </w:pPr>
      <w:bookmarkStart w:id="8" w:name="5._Role_of_the_University_Data_Protectio"/>
      <w:bookmarkStart w:id="9" w:name="_Toc185418908"/>
      <w:bookmarkEnd w:id="8"/>
      <w:r w:rsidRPr="00267B82">
        <w:rPr>
          <w:rFonts w:ascii="Noto Sans" w:hAnsi="Noto Sans" w:cs="Noto Sans"/>
        </w:rPr>
        <w:t xml:space="preserve">Role of </w:t>
      </w:r>
      <w:r w:rsidR="00A40765">
        <w:rPr>
          <w:rFonts w:ascii="Noto Sans" w:hAnsi="Noto Sans" w:cs="Noto Sans"/>
        </w:rPr>
        <w:t>Trinity Laban’s</w:t>
      </w:r>
      <w:r w:rsidRPr="00267B82">
        <w:rPr>
          <w:rFonts w:ascii="Noto Sans" w:hAnsi="Noto Sans" w:cs="Noto Sans"/>
        </w:rPr>
        <w:t xml:space="preserve"> Data Protection</w:t>
      </w:r>
      <w:r w:rsidRPr="00267B82">
        <w:rPr>
          <w:rFonts w:ascii="Noto Sans" w:hAnsi="Noto Sans" w:cs="Noto Sans"/>
          <w:spacing w:val="-16"/>
        </w:rPr>
        <w:t xml:space="preserve"> </w:t>
      </w:r>
      <w:r w:rsidRPr="00267B82">
        <w:rPr>
          <w:rFonts w:ascii="Noto Sans" w:hAnsi="Noto Sans" w:cs="Noto Sans"/>
        </w:rPr>
        <w:t>Officer.</w:t>
      </w:r>
      <w:bookmarkEnd w:id="9"/>
    </w:p>
    <w:p w14:paraId="512F4F13" w14:textId="434A3129" w:rsidR="00A25515" w:rsidRPr="00267B82" w:rsidRDefault="00341C77" w:rsidP="00341C77">
      <w:pPr>
        <w:pStyle w:val="BodyText"/>
        <w:spacing w:before="285"/>
        <w:ind w:left="686" w:right="-522" w:hanging="566"/>
        <w:jc w:val="both"/>
        <w:rPr>
          <w:rFonts w:ascii="Noto Sans" w:hAnsi="Noto Sans" w:cs="Noto Sans"/>
        </w:rPr>
      </w:pPr>
      <w:r w:rsidRPr="00267B82">
        <w:rPr>
          <w:rFonts w:ascii="Noto Sans" w:hAnsi="Noto Sans" w:cs="Noto Sans"/>
        </w:rPr>
        <w:t>5.1</w:t>
      </w:r>
      <w:r w:rsidRPr="00267B82">
        <w:rPr>
          <w:rFonts w:ascii="Noto Sans" w:hAnsi="Noto Sans" w:cs="Noto Sans"/>
        </w:rPr>
        <w:tab/>
      </w:r>
      <w:r w:rsidR="004C0A5A" w:rsidRPr="00267B82">
        <w:rPr>
          <w:rFonts w:ascii="Noto Sans" w:hAnsi="Noto Sans" w:cs="Noto Sans"/>
        </w:rPr>
        <w:t>T</w:t>
      </w:r>
      <w:r w:rsidR="00A40765">
        <w:rPr>
          <w:rFonts w:ascii="Noto Sans" w:hAnsi="Noto Sans" w:cs="Noto Sans"/>
        </w:rPr>
        <w:t>rinity Laban</w:t>
      </w:r>
      <w:r w:rsidR="004C0A5A" w:rsidRPr="00267B82">
        <w:rPr>
          <w:rFonts w:ascii="Noto Sans" w:hAnsi="Noto Sans" w:cs="Noto Sans"/>
        </w:rPr>
        <w:t xml:space="preserve"> will ensure that it always has a nominated Data Protection Officer</w:t>
      </w:r>
      <w:r w:rsidRPr="00267B82">
        <w:rPr>
          <w:rFonts w:ascii="Noto Sans" w:hAnsi="Noto Sans" w:cs="Noto Sans"/>
        </w:rPr>
        <w:t xml:space="preserve"> (DPO) who is the Director of </w:t>
      </w:r>
      <w:r w:rsidR="00A40765">
        <w:rPr>
          <w:rFonts w:ascii="Noto Sans" w:hAnsi="Noto Sans" w:cs="Noto Sans"/>
        </w:rPr>
        <w:t xml:space="preserve">Strategy and Business </w:t>
      </w:r>
      <w:r w:rsidRPr="00267B82">
        <w:rPr>
          <w:rFonts w:ascii="Noto Sans" w:hAnsi="Noto Sans" w:cs="Noto Sans"/>
        </w:rPr>
        <w:t>Operations</w:t>
      </w:r>
      <w:r w:rsidR="004C0A5A" w:rsidRPr="00267B82">
        <w:rPr>
          <w:rFonts w:ascii="Noto Sans" w:hAnsi="Noto Sans" w:cs="Noto Sans"/>
        </w:rPr>
        <w:t>.</w:t>
      </w:r>
    </w:p>
    <w:p w14:paraId="1EF967D7" w14:textId="5F44F619" w:rsidR="00A25515" w:rsidRPr="00267B82" w:rsidRDefault="00341C77" w:rsidP="00341C77">
      <w:pPr>
        <w:pStyle w:val="BodyText"/>
        <w:spacing w:before="79"/>
        <w:ind w:left="686" w:right="-522" w:hanging="567"/>
        <w:jc w:val="both"/>
        <w:rPr>
          <w:rFonts w:ascii="Noto Sans" w:hAnsi="Noto Sans" w:cs="Noto Sans"/>
        </w:rPr>
      </w:pPr>
      <w:r w:rsidRPr="00267B82">
        <w:rPr>
          <w:rFonts w:ascii="Noto Sans" w:hAnsi="Noto Sans" w:cs="Noto Sans"/>
        </w:rPr>
        <w:t>5.2</w:t>
      </w:r>
      <w:r w:rsidRPr="00267B82">
        <w:rPr>
          <w:rFonts w:ascii="Noto Sans" w:hAnsi="Noto Sans" w:cs="Noto Sans"/>
        </w:rPr>
        <w:tab/>
      </w:r>
      <w:r w:rsidR="0064630F" w:rsidRPr="00267B82">
        <w:rPr>
          <w:rFonts w:ascii="Noto Sans" w:hAnsi="Noto Sans" w:cs="Noto Sans"/>
        </w:rPr>
        <w:t>The Principal</w:t>
      </w:r>
      <w:r w:rsidR="004C0A5A" w:rsidRPr="00267B82">
        <w:rPr>
          <w:rFonts w:ascii="Noto Sans" w:hAnsi="Noto Sans" w:cs="Noto Sans"/>
        </w:rPr>
        <w:t xml:space="preserve"> has delegated responsibility to the Data Protection Officer to co-ordinate corporate data protection compliance across the </w:t>
      </w:r>
      <w:r w:rsidR="00680022">
        <w:rPr>
          <w:rFonts w:ascii="Noto Sans" w:hAnsi="Noto Sans" w:cs="Noto Sans"/>
        </w:rPr>
        <w:t>Trinity Laban</w:t>
      </w:r>
      <w:r w:rsidR="004C0A5A" w:rsidRPr="00267B82">
        <w:rPr>
          <w:rFonts w:ascii="Noto Sans" w:hAnsi="Noto Sans" w:cs="Noto Sans"/>
        </w:rPr>
        <w:t>.</w:t>
      </w:r>
    </w:p>
    <w:p w14:paraId="61117813" w14:textId="77777777" w:rsidR="00A25515" w:rsidRPr="00267B82" w:rsidRDefault="00A25515" w:rsidP="00A22674">
      <w:pPr>
        <w:pStyle w:val="BodyText"/>
        <w:spacing w:before="3"/>
        <w:ind w:right="-522"/>
        <w:jc w:val="both"/>
        <w:rPr>
          <w:rFonts w:ascii="Noto Sans" w:hAnsi="Noto Sans" w:cs="Noto Sans"/>
          <w:sz w:val="24"/>
        </w:rPr>
      </w:pPr>
    </w:p>
    <w:p w14:paraId="763849FD" w14:textId="77777777" w:rsidR="00A25515" w:rsidRPr="00267B82" w:rsidRDefault="00341C77" w:rsidP="00A22674">
      <w:pPr>
        <w:pStyle w:val="BodyText"/>
        <w:ind w:left="120" w:right="-522"/>
        <w:jc w:val="both"/>
        <w:rPr>
          <w:rFonts w:ascii="Noto Sans" w:hAnsi="Noto Sans" w:cs="Noto Sans"/>
        </w:rPr>
      </w:pPr>
      <w:r w:rsidRPr="00267B82">
        <w:rPr>
          <w:rFonts w:ascii="Noto Sans" w:hAnsi="Noto Sans" w:cs="Noto Sans"/>
        </w:rPr>
        <w:t>5.3</w:t>
      </w:r>
      <w:r w:rsidRPr="00267B82">
        <w:rPr>
          <w:rFonts w:ascii="Noto Sans" w:hAnsi="Noto Sans" w:cs="Noto Sans"/>
        </w:rPr>
        <w:tab/>
      </w:r>
      <w:r w:rsidR="004C0A5A" w:rsidRPr="00267B82">
        <w:rPr>
          <w:rFonts w:ascii="Noto Sans" w:hAnsi="Noto Sans" w:cs="Noto Sans"/>
        </w:rPr>
        <w:t>The Data Protection Officer should be the first point of contact for:</w:t>
      </w:r>
    </w:p>
    <w:p w14:paraId="687B6DFD" w14:textId="77777777" w:rsidR="00A25515" w:rsidRPr="00267B82" w:rsidRDefault="00A25515" w:rsidP="00A22674">
      <w:pPr>
        <w:pStyle w:val="BodyText"/>
        <w:spacing w:before="5"/>
        <w:ind w:right="-522"/>
        <w:jc w:val="both"/>
        <w:rPr>
          <w:rFonts w:ascii="Noto Sans" w:hAnsi="Noto Sans" w:cs="Noto Sans"/>
          <w:sz w:val="24"/>
        </w:rPr>
      </w:pPr>
    </w:p>
    <w:p w14:paraId="62375F25" w14:textId="5EF174E5" w:rsidR="00A25515" w:rsidRPr="00267B82" w:rsidRDefault="004C0A5A" w:rsidP="00A22674">
      <w:pPr>
        <w:pStyle w:val="ListParagraph"/>
        <w:numPr>
          <w:ilvl w:val="1"/>
          <w:numId w:val="1"/>
        </w:numPr>
        <w:tabs>
          <w:tab w:val="left" w:pos="1253"/>
          <w:tab w:val="left" w:pos="1254"/>
        </w:tabs>
        <w:spacing w:line="268" w:lineRule="exact"/>
        <w:ind w:right="-522"/>
        <w:jc w:val="both"/>
        <w:rPr>
          <w:rFonts w:ascii="Noto Sans" w:hAnsi="Noto Sans" w:cs="Noto Sans"/>
        </w:rPr>
      </w:pPr>
      <w:r w:rsidRPr="00267B82">
        <w:rPr>
          <w:rFonts w:ascii="Noto Sans" w:hAnsi="Noto Sans" w:cs="Noto Sans"/>
        </w:rPr>
        <w:t xml:space="preserve">Queries regarding </w:t>
      </w:r>
      <w:r w:rsidR="00680022">
        <w:rPr>
          <w:rFonts w:ascii="Noto Sans" w:hAnsi="Noto Sans" w:cs="Noto Sans"/>
        </w:rPr>
        <w:t>Trinity Laban</w:t>
      </w:r>
      <w:r w:rsidRPr="00267B82">
        <w:rPr>
          <w:rFonts w:ascii="Noto Sans" w:hAnsi="Noto Sans" w:cs="Noto Sans"/>
        </w:rPr>
        <w:t>’s data protection</w:t>
      </w:r>
      <w:r w:rsidRPr="00267B82">
        <w:rPr>
          <w:rFonts w:ascii="Noto Sans" w:hAnsi="Noto Sans" w:cs="Noto Sans"/>
          <w:spacing w:val="-35"/>
        </w:rPr>
        <w:t xml:space="preserve"> </w:t>
      </w:r>
      <w:r w:rsidRPr="00267B82">
        <w:rPr>
          <w:rFonts w:ascii="Noto Sans" w:hAnsi="Noto Sans" w:cs="Noto Sans"/>
        </w:rPr>
        <w:t>responsibilities.</w:t>
      </w:r>
    </w:p>
    <w:p w14:paraId="0149FF4A" w14:textId="4C3F2776" w:rsidR="00A25515" w:rsidRPr="00267B82" w:rsidRDefault="004C0A5A" w:rsidP="00A22674">
      <w:pPr>
        <w:pStyle w:val="ListParagraph"/>
        <w:numPr>
          <w:ilvl w:val="1"/>
          <w:numId w:val="1"/>
        </w:numPr>
        <w:tabs>
          <w:tab w:val="left" w:pos="1253"/>
          <w:tab w:val="left" w:pos="1254"/>
        </w:tabs>
        <w:spacing w:line="268" w:lineRule="exact"/>
        <w:ind w:right="-522"/>
        <w:jc w:val="both"/>
        <w:rPr>
          <w:rFonts w:ascii="Noto Sans" w:hAnsi="Noto Sans" w:cs="Noto Sans"/>
        </w:rPr>
      </w:pPr>
      <w:r w:rsidRPr="00267B82">
        <w:rPr>
          <w:rFonts w:ascii="Noto Sans" w:hAnsi="Noto Sans" w:cs="Noto Sans"/>
        </w:rPr>
        <w:t xml:space="preserve">Advice to </w:t>
      </w:r>
      <w:r w:rsidR="00680022">
        <w:rPr>
          <w:rFonts w:ascii="Noto Sans" w:hAnsi="Noto Sans" w:cs="Noto Sans"/>
        </w:rPr>
        <w:t>Trinity Laban</w:t>
      </w:r>
      <w:r w:rsidRPr="00267B82">
        <w:rPr>
          <w:rFonts w:ascii="Noto Sans" w:hAnsi="Noto Sans" w:cs="Noto Sans"/>
        </w:rPr>
        <w:t xml:space="preserve"> staff regarding data protection</w:t>
      </w:r>
      <w:r w:rsidRPr="00267B82">
        <w:rPr>
          <w:rFonts w:ascii="Noto Sans" w:hAnsi="Noto Sans" w:cs="Noto Sans"/>
          <w:spacing w:val="-25"/>
        </w:rPr>
        <w:t xml:space="preserve"> </w:t>
      </w:r>
      <w:r w:rsidRPr="00267B82">
        <w:rPr>
          <w:rFonts w:ascii="Noto Sans" w:hAnsi="Noto Sans" w:cs="Noto Sans"/>
        </w:rPr>
        <w:t>compliance.</w:t>
      </w:r>
    </w:p>
    <w:p w14:paraId="0ED35C21" w14:textId="77777777" w:rsidR="00A25515" w:rsidRPr="00267B82" w:rsidRDefault="004C0A5A" w:rsidP="00A22674">
      <w:pPr>
        <w:pStyle w:val="ListParagraph"/>
        <w:numPr>
          <w:ilvl w:val="1"/>
          <w:numId w:val="1"/>
        </w:numPr>
        <w:tabs>
          <w:tab w:val="left" w:pos="1253"/>
          <w:tab w:val="left" w:pos="1254"/>
        </w:tabs>
        <w:spacing w:line="268" w:lineRule="exact"/>
        <w:ind w:right="-522"/>
        <w:jc w:val="both"/>
        <w:rPr>
          <w:rFonts w:ascii="Noto Sans" w:hAnsi="Noto Sans" w:cs="Noto Sans"/>
        </w:rPr>
      </w:pPr>
      <w:r w:rsidRPr="00267B82">
        <w:rPr>
          <w:rFonts w:ascii="Noto Sans" w:hAnsi="Noto Sans" w:cs="Noto Sans"/>
        </w:rPr>
        <w:t>Subject access</w:t>
      </w:r>
      <w:r w:rsidRPr="00267B82">
        <w:rPr>
          <w:rFonts w:ascii="Noto Sans" w:hAnsi="Noto Sans" w:cs="Noto Sans"/>
          <w:spacing w:val="-6"/>
        </w:rPr>
        <w:t xml:space="preserve"> </w:t>
      </w:r>
      <w:r w:rsidRPr="00267B82">
        <w:rPr>
          <w:rFonts w:ascii="Noto Sans" w:hAnsi="Noto Sans" w:cs="Noto Sans"/>
        </w:rPr>
        <w:t>requests.</w:t>
      </w:r>
    </w:p>
    <w:p w14:paraId="5D8211D7" w14:textId="15DB20E4" w:rsidR="00A25515" w:rsidRPr="00267B82" w:rsidRDefault="004C0A5A" w:rsidP="00A22674">
      <w:pPr>
        <w:pStyle w:val="ListParagraph"/>
        <w:numPr>
          <w:ilvl w:val="1"/>
          <w:numId w:val="1"/>
        </w:numPr>
        <w:tabs>
          <w:tab w:val="left" w:pos="1253"/>
          <w:tab w:val="left" w:pos="1254"/>
        </w:tabs>
        <w:ind w:right="-522" w:hanging="566"/>
        <w:jc w:val="both"/>
        <w:rPr>
          <w:rFonts w:ascii="Noto Sans" w:hAnsi="Noto Sans" w:cs="Noto Sans"/>
        </w:rPr>
      </w:pPr>
      <w:r w:rsidRPr="00267B82">
        <w:rPr>
          <w:rFonts w:ascii="Noto Sans" w:hAnsi="Noto Sans" w:cs="Noto Sans"/>
        </w:rPr>
        <w:t xml:space="preserve">Liaison with the Information Commissioner’s Office (ICO), including preparation and submission of the </w:t>
      </w:r>
      <w:r w:rsidR="00680022">
        <w:rPr>
          <w:rFonts w:ascii="Noto Sans" w:hAnsi="Noto Sans" w:cs="Noto Sans"/>
        </w:rPr>
        <w:t>Trinity Laban</w:t>
      </w:r>
      <w:r w:rsidRPr="00267B82">
        <w:rPr>
          <w:rFonts w:ascii="Noto Sans" w:hAnsi="Noto Sans" w:cs="Noto Sans"/>
        </w:rPr>
        <w:t>’s annual data protection notification.</w:t>
      </w:r>
    </w:p>
    <w:p w14:paraId="61F33EC1" w14:textId="77777777" w:rsidR="00A25515" w:rsidRPr="00267B82" w:rsidRDefault="00A25515" w:rsidP="00A22674">
      <w:pPr>
        <w:pStyle w:val="BodyText"/>
        <w:ind w:right="-522"/>
        <w:jc w:val="both"/>
        <w:rPr>
          <w:rFonts w:ascii="Noto Sans" w:hAnsi="Noto Sans" w:cs="Noto Sans"/>
          <w:sz w:val="24"/>
        </w:rPr>
      </w:pPr>
    </w:p>
    <w:p w14:paraId="4BBB6BF2" w14:textId="77777777" w:rsidR="00A25515" w:rsidRPr="00267B82" w:rsidRDefault="004C0A5A" w:rsidP="00A22674">
      <w:pPr>
        <w:pStyle w:val="Heading1"/>
        <w:numPr>
          <w:ilvl w:val="0"/>
          <w:numId w:val="1"/>
        </w:numPr>
        <w:tabs>
          <w:tab w:val="left" w:pos="687"/>
        </w:tabs>
        <w:ind w:right="-522" w:hanging="566"/>
        <w:rPr>
          <w:rFonts w:ascii="Noto Sans" w:hAnsi="Noto Sans" w:cs="Noto Sans"/>
        </w:rPr>
      </w:pPr>
      <w:bookmarkStart w:id="10" w:name="6._Responsibilities_of_Staff."/>
      <w:bookmarkStart w:id="11" w:name="_Toc185418909"/>
      <w:bookmarkEnd w:id="10"/>
      <w:r w:rsidRPr="00267B82">
        <w:rPr>
          <w:rFonts w:ascii="Noto Sans" w:hAnsi="Noto Sans" w:cs="Noto Sans"/>
        </w:rPr>
        <w:t>Responsibilities of</w:t>
      </w:r>
      <w:r w:rsidRPr="00267B82">
        <w:rPr>
          <w:rFonts w:ascii="Noto Sans" w:hAnsi="Noto Sans" w:cs="Noto Sans"/>
          <w:spacing w:val="-9"/>
        </w:rPr>
        <w:t xml:space="preserve"> </w:t>
      </w:r>
      <w:r w:rsidRPr="00267B82">
        <w:rPr>
          <w:rFonts w:ascii="Noto Sans" w:hAnsi="Noto Sans" w:cs="Noto Sans"/>
        </w:rPr>
        <w:t>Staff.</w:t>
      </w:r>
      <w:bookmarkEnd w:id="11"/>
    </w:p>
    <w:p w14:paraId="70290A16" w14:textId="77777777" w:rsidR="00A25515" w:rsidRPr="00267B82" w:rsidRDefault="00341C77" w:rsidP="00A22674">
      <w:pPr>
        <w:pStyle w:val="BodyText"/>
        <w:spacing w:before="284"/>
        <w:ind w:left="120" w:right="-522"/>
        <w:jc w:val="both"/>
        <w:rPr>
          <w:rFonts w:ascii="Noto Sans" w:hAnsi="Noto Sans" w:cs="Noto Sans"/>
        </w:rPr>
      </w:pPr>
      <w:r w:rsidRPr="00267B82">
        <w:rPr>
          <w:rFonts w:ascii="Noto Sans" w:hAnsi="Noto Sans" w:cs="Noto Sans"/>
        </w:rPr>
        <w:t>6.1</w:t>
      </w:r>
      <w:r w:rsidRPr="00267B82">
        <w:rPr>
          <w:rFonts w:ascii="Noto Sans" w:hAnsi="Noto Sans" w:cs="Noto Sans"/>
        </w:rPr>
        <w:tab/>
      </w:r>
      <w:r w:rsidR="004C0A5A" w:rsidRPr="00267B82">
        <w:rPr>
          <w:rFonts w:ascii="Noto Sans" w:hAnsi="Noto Sans" w:cs="Noto Sans"/>
        </w:rPr>
        <w:t>Staff are required to:</w:t>
      </w:r>
    </w:p>
    <w:p w14:paraId="7174F2C3" w14:textId="77777777" w:rsidR="00A25515" w:rsidRPr="00267B82" w:rsidRDefault="00A25515" w:rsidP="00A22674">
      <w:pPr>
        <w:pStyle w:val="BodyText"/>
        <w:spacing w:before="2"/>
        <w:ind w:right="-522"/>
        <w:jc w:val="both"/>
        <w:rPr>
          <w:rFonts w:ascii="Noto Sans" w:hAnsi="Noto Sans" w:cs="Noto Sans"/>
          <w:sz w:val="24"/>
        </w:rPr>
      </w:pPr>
    </w:p>
    <w:p w14:paraId="2E921DF3" w14:textId="42432B0A" w:rsidR="00A25515" w:rsidRPr="00267B82" w:rsidRDefault="004C0A5A" w:rsidP="00A22674">
      <w:pPr>
        <w:pStyle w:val="ListParagraph"/>
        <w:numPr>
          <w:ilvl w:val="1"/>
          <w:numId w:val="1"/>
        </w:numPr>
        <w:tabs>
          <w:tab w:val="left" w:pos="1252"/>
          <w:tab w:val="left" w:pos="1253"/>
        </w:tabs>
        <w:spacing w:before="1" w:line="269" w:lineRule="exact"/>
        <w:ind w:right="-522"/>
        <w:jc w:val="both"/>
        <w:rPr>
          <w:rFonts w:ascii="Noto Sans" w:hAnsi="Noto Sans" w:cs="Noto Sans"/>
        </w:rPr>
      </w:pPr>
      <w:r w:rsidRPr="00267B82">
        <w:rPr>
          <w:rFonts w:ascii="Noto Sans" w:hAnsi="Noto Sans" w:cs="Noto Sans"/>
        </w:rPr>
        <w:t xml:space="preserve">Abide by the </w:t>
      </w:r>
      <w:r w:rsidR="00680022">
        <w:rPr>
          <w:rFonts w:ascii="Noto Sans" w:hAnsi="Noto Sans" w:cs="Noto Sans"/>
        </w:rPr>
        <w:t>Trinity Laban</w:t>
      </w:r>
      <w:r w:rsidRPr="00267B82">
        <w:rPr>
          <w:rFonts w:ascii="Noto Sans" w:hAnsi="Noto Sans" w:cs="Noto Sans"/>
        </w:rPr>
        <w:t xml:space="preserve"> </w:t>
      </w:r>
      <w:r w:rsidRPr="00267B82">
        <w:rPr>
          <w:rFonts w:ascii="Noto Sans" w:hAnsi="Noto Sans" w:cs="Noto Sans"/>
          <w:i/>
        </w:rPr>
        <w:t>Data Protection</w:t>
      </w:r>
      <w:r w:rsidRPr="00267B82">
        <w:rPr>
          <w:rFonts w:ascii="Noto Sans" w:hAnsi="Noto Sans" w:cs="Noto Sans"/>
          <w:i/>
          <w:spacing w:val="-21"/>
        </w:rPr>
        <w:t xml:space="preserve"> </w:t>
      </w:r>
      <w:r w:rsidRPr="00267B82">
        <w:rPr>
          <w:rFonts w:ascii="Noto Sans" w:hAnsi="Noto Sans" w:cs="Noto Sans"/>
          <w:i/>
        </w:rPr>
        <w:t>Policy</w:t>
      </w:r>
      <w:r w:rsidRPr="00267B82">
        <w:rPr>
          <w:rFonts w:ascii="Noto Sans" w:hAnsi="Noto Sans" w:cs="Noto Sans"/>
        </w:rPr>
        <w:t>.</w:t>
      </w:r>
    </w:p>
    <w:p w14:paraId="3693B78A" w14:textId="4299D08B" w:rsidR="00A25515" w:rsidRPr="00267B82" w:rsidRDefault="004C0A5A" w:rsidP="00A22674">
      <w:pPr>
        <w:pStyle w:val="ListParagraph"/>
        <w:numPr>
          <w:ilvl w:val="1"/>
          <w:numId w:val="1"/>
        </w:numPr>
        <w:tabs>
          <w:tab w:val="left" w:pos="1253"/>
          <w:tab w:val="left" w:pos="1254"/>
        </w:tabs>
        <w:ind w:right="-522"/>
        <w:jc w:val="both"/>
        <w:rPr>
          <w:rFonts w:ascii="Noto Sans" w:hAnsi="Noto Sans" w:cs="Noto Sans"/>
        </w:rPr>
      </w:pPr>
      <w:r w:rsidRPr="00267B82">
        <w:rPr>
          <w:rFonts w:ascii="Noto Sans" w:hAnsi="Noto Sans" w:cs="Noto Sans"/>
        </w:rPr>
        <w:t xml:space="preserve">Abide by the </w:t>
      </w:r>
      <w:r w:rsidR="00680022">
        <w:rPr>
          <w:rFonts w:ascii="Noto Sans" w:hAnsi="Noto Sans" w:cs="Noto Sans"/>
        </w:rPr>
        <w:t>Trinity Laban</w:t>
      </w:r>
      <w:r w:rsidRPr="00267B82">
        <w:rPr>
          <w:rFonts w:ascii="Noto Sans" w:hAnsi="Noto Sans" w:cs="Noto Sans"/>
        </w:rPr>
        <w:t xml:space="preserve"> </w:t>
      </w:r>
      <w:r w:rsidRPr="00267B82">
        <w:rPr>
          <w:rFonts w:ascii="Noto Sans" w:hAnsi="Noto Sans" w:cs="Noto Sans"/>
          <w:i/>
        </w:rPr>
        <w:t>Policy on the Management of Information Off- Campus</w:t>
      </w:r>
      <w:r w:rsidRPr="00267B82">
        <w:rPr>
          <w:rFonts w:ascii="Noto Sans" w:hAnsi="Noto Sans" w:cs="Noto Sans"/>
        </w:rPr>
        <w:t>.</w:t>
      </w:r>
    </w:p>
    <w:p w14:paraId="5BF4EED1" w14:textId="77777777" w:rsidR="00A25515" w:rsidRPr="00267B82" w:rsidRDefault="004C0A5A" w:rsidP="00A22674">
      <w:pPr>
        <w:pStyle w:val="ListParagraph"/>
        <w:numPr>
          <w:ilvl w:val="1"/>
          <w:numId w:val="1"/>
        </w:numPr>
        <w:tabs>
          <w:tab w:val="left" w:pos="1253"/>
          <w:tab w:val="left" w:pos="1254"/>
        </w:tabs>
        <w:ind w:right="-522"/>
        <w:jc w:val="both"/>
        <w:rPr>
          <w:rFonts w:ascii="Noto Sans" w:hAnsi="Noto Sans" w:cs="Noto Sans"/>
        </w:rPr>
      </w:pPr>
      <w:r w:rsidRPr="00267B82">
        <w:rPr>
          <w:rFonts w:ascii="Noto Sans" w:hAnsi="Noto Sans" w:cs="Noto Sans"/>
        </w:rPr>
        <w:t xml:space="preserve">Abide by the </w:t>
      </w:r>
      <w:r w:rsidRPr="00267B82">
        <w:rPr>
          <w:rFonts w:ascii="Noto Sans" w:hAnsi="Noto Sans" w:cs="Noto Sans"/>
          <w:i/>
        </w:rPr>
        <w:t xml:space="preserve">Code of Conduct for Handling Personal Data Using Information Technology Systems </w:t>
      </w:r>
      <w:r w:rsidRPr="00267B82">
        <w:rPr>
          <w:rFonts w:ascii="Noto Sans" w:hAnsi="Noto Sans" w:cs="Noto Sans"/>
        </w:rPr>
        <w:t>within the I.T.</w:t>
      </w:r>
      <w:r w:rsidRPr="00267B82">
        <w:rPr>
          <w:rFonts w:ascii="Noto Sans" w:hAnsi="Noto Sans" w:cs="Noto Sans"/>
          <w:spacing w:val="-26"/>
        </w:rPr>
        <w:t xml:space="preserve"> </w:t>
      </w:r>
      <w:r w:rsidRPr="00267B82">
        <w:rPr>
          <w:rFonts w:ascii="Noto Sans" w:hAnsi="Noto Sans" w:cs="Noto Sans"/>
        </w:rPr>
        <w:t>Regulations.</w:t>
      </w:r>
    </w:p>
    <w:p w14:paraId="5E7A9EEA" w14:textId="1F67078E" w:rsidR="00A25515" w:rsidRPr="00267B82" w:rsidRDefault="004C0A5A" w:rsidP="00A22674">
      <w:pPr>
        <w:pStyle w:val="ListParagraph"/>
        <w:numPr>
          <w:ilvl w:val="1"/>
          <w:numId w:val="1"/>
        </w:numPr>
        <w:tabs>
          <w:tab w:val="left" w:pos="1253"/>
          <w:tab w:val="left" w:pos="1254"/>
        </w:tabs>
        <w:spacing w:before="1" w:line="267" w:lineRule="exact"/>
        <w:ind w:right="-522"/>
        <w:jc w:val="both"/>
        <w:rPr>
          <w:rFonts w:ascii="Noto Sans" w:hAnsi="Noto Sans" w:cs="Noto Sans"/>
        </w:rPr>
      </w:pPr>
      <w:r w:rsidRPr="00267B82">
        <w:rPr>
          <w:rFonts w:ascii="Noto Sans" w:hAnsi="Noto Sans" w:cs="Noto Sans"/>
        </w:rPr>
        <w:t xml:space="preserve">Allow </w:t>
      </w:r>
      <w:r w:rsidR="00680022">
        <w:rPr>
          <w:rFonts w:ascii="Noto Sans" w:hAnsi="Noto Sans" w:cs="Noto Sans"/>
        </w:rPr>
        <w:t>Trinity Laban</w:t>
      </w:r>
      <w:r w:rsidRPr="00267B82">
        <w:rPr>
          <w:rFonts w:ascii="Noto Sans" w:hAnsi="Noto Sans" w:cs="Noto Sans"/>
        </w:rPr>
        <w:t xml:space="preserve"> to process their personal data as outlined in</w:t>
      </w:r>
      <w:r w:rsidRPr="00267B82">
        <w:rPr>
          <w:rFonts w:ascii="Noto Sans" w:hAnsi="Noto Sans" w:cs="Noto Sans"/>
          <w:spacing w:val="-30"/>
        </w:rPr>
        <w:t xml:space="preserve"> </w:t>
      </w:r>
      <w:r w:rsidRPr="00267B82">
        <w:rPr>
          <w:rFonts w:ascii="Noto Sans" w:hAnsi="Noto Sans" w:cs="Noto Sans"/>
        </w:rPr>
        <w:t>the</w:t>
      </w:r>
    </w:p>
    <w:p w14:paraId="212F72CB" w14:textId="77777777" w:rsidR="00A25515" w:rsidRPr="00267B82" w:rsidRDefault="004C0A5A" w:rsidP="00A22674">
      <w:pPr>
        <w:spacing w:line="252" w:lineRule="exact"/>
        <w:ind w:left="1253" w:right="-522"/>
        <w:jc w:val="both"/>
        <w:rPr>
          <w:rFonts w:ascii="Noto Sans" w:hAnsi="Noto Sans" w:cs="Noto Sans"/>
        </w:rPr>
      </w:pPr>
      <w:r w:rsidRPr="00267B82">
        <w:rPr>
          <w:rFonts w:ascii="Noto Sans" w:hAnsi="Noto Sans" w:cs="Noto Sans"/>
          <w:i/>
        </w:rPr>
        <w:t xml:space="preserve">Statement on the Processing of Staff Personal Data </w:t>
      </w:r>
      <w:r w:rsidRPr="00267B82">
        <w:rPr>
          <w:rFonts w:ascii="Noto Sans" w:hAnsi="Noto Sans" w:cs="Noto Sans"/>
        </w:rPr>
        <w:t xml:space="preserve">in </w:t>
      </w:r>
      <w:r w:rsidRPr="00267B82">
        <w:rPr>
          <w:rFonts w:ascii="Noto Sans" w:hAnsi="Noto Sans" w:cs="Noto Sans"/>
          <w:b/>
        </w:rPr>
        <w:t>Appendix 1</w:t>
      </w:r>
      <w:r w:rsidRPr="00267B82">
        <w:rPr>
          <w:rFonts w:ascii="Noto Sans" w:hAnsi="Noto Sans" w:cs="Noto Sans"/>
        </w:rPr>
        <w:t>.</w:t>
      </w:r>
    </w:p>
    <w:p w14:paraId="34538BEC" w14:textId="77777777" w:rsidR="00A25515" w:rsidRPr="00267B82" w:rsidRDefault="00A25515" w:rsidP="00A22674">
      <w:pPr>
        <w:pStyle w:val="BodyText"/>
        <w:spacing w:before="6"/>
        <w:ind w:right="-522"/>
        <w:jc w:val="both"/>
        <w:rPr>
          <w:rFonts w:ascii="Noto Sans" w:hAnsi="Noto Sans" w:cs="Noto Sans"/>
          <w:sz w:val="24"/>
        </w:rPr>
      </w:pPr>
    </w:p>
    <w:p w14:paraId="042B9CBA" w14:textId="746E9553" w:rsidR="00A25515" w:rsidRPr="00267B82" w:rsidRDefault="00341C77" w:rsidP="00341C77">
      <w:pPr>
        <w:pStyle w:val="BodyText"/>
        <w:ind w:left="720" w:right="-522" w:hanging="600"/>
        <w:jc w:val="both"/>
        <w:rPr>
          <w:rFonts w:ascii="Noto Sans" w:hAnsi="Noto Sans" w:cs="Noto Sans"/>
        </w:rPr>
      </w:pPr>
      <w:r w:rsidRPr="00267B82">
        <w:rPr>
          <w:rFonts w:ascii="Noto Sans" w:hAnsi="Noto Sans" w:cs="Noto Sans"/>
        </w:rPr>
        <w:t>6.2</w:t>
      </w:r>
      <w:r w:rsidRPr="00267B82">
        <w:rPr>
          <w:rFonts w:ascii="Noto Sans" w:hAnsi="Noto Sans" w:cs="Noto Sans"/>
        </w:rPr>
        <w:tab/>
      </w:r>
      <w:r w:rsidR="004C0A5A" w:rsidRPr="00267B82">
        <w:rPr>
          <w:rFonts w:ascii="Noto Sans" w:hAnsi="Noto Sans" w:cs="Noto Sans"/>
        </w:rPr>
        <w:t xml:space="preserve">All members of staff are responsible for ensuring that they adhere to the Act in the course of their employment. Staff are also responsible for ensuring that the personal data </w:t>
      </w:r>
      <w:r w:rsidR="00680022">
        <w:rPr>
          <w:rFonts w:ascii="Noto Sans" w:hAnsi="Noto Sans" w:cs="Noto Sans"/>
        </w:rPr>
        <w:t>Trinity Laban</w:t>
      </w:r>
      <w:r w:rsidR="004C0A5A" w:rsidRPr="00267B82">
        <w:rPr>
          <w:rFonts w:ascii="Noto Sans" w:hAnsi="Noto Sans" w:cs="Noto Sans"/>
        </w:rPr>
        <w:t xml:space="preserve"> holds about them is accurate and up-to-date by informing </w:t>
      </w:r>
      <w:r w:rsidR="00680022">
        <w:rPr>
          <w:rFonts w:ascii="Noto Sans" w:hAnsi="Noto Sans" w:cs="Noto Sans"/>
        </w:rPr>
        <w:t>Trinity Laban</w:t>
      </w:r>
      <w:r w:rsidR="004C0A5A" w:rsidRPr="00267B82">
        <w:rPr>
          <w:rFonts w:ascii="Noto Sans" w:hAnsi="Noto Sans" w:cs="Noto Sans"/>
        </w:rPr>
        <w:t xml:space="preserve"> of any changes or errors immediately.</w:t>
      </w:r>
    </w:p>
    <w:p w14:paraId="182843B2" w14:textId="77777777" w:rsidR="00A25515" w:rsidRPr="00267B82" w:rsidRDefault="00A25515" w:rsidP="00A22674">
      <w:pPr>
        <w:pStyle w:val="BodyText"/>
        <w:spacing w:before="3"/>
        <w:ind w:right="-522"/>
        <w:jc w:val="both"/>
        <w:rPr>
          <w:rFonts w:ascii="Noto Sans" w:hAnsi="Noto Sans" w:cs="Noto Sans"/>
          <w:sz w:val="24"/>
        </w:rPr>
      </w:pPr>
    </w:p>
    <w:p w14:paraId="5BB9B903" w14:textId="5FF96A0D" w:rsidR="00A25515" w:rsidRPr="00267B82" w:rsidRDefault="00341C77" w:rsidP="00341C77">
      <w:pPr>
        <w:pStyle w:val="BodyText"/>
        <w:ind w:left="720" w:right="-522" w:hanging="600"/>
        <w:jc w:val="both"/>
        <w:rPr>
          <w:rFonts w:ascii="Noto Sans" w:hAnsi="Noto Sans" w:cs="Noto Sans"/>
        </w:rPr>
      </w:pPr>
      <w:r w:rsidRPr="00267B82">
        <w:rPr>
          <w:rFonts w:ascii="Noto Sans" w:hAnsi="Noto Sans" w:cs="Noto Sans"/>
        </w:rPr>
        <w:t>6.3</w:t>
      </w:r>
      <w:r w:rsidRPr="00267B82">
        <w:rPr>
          <w:rFonts w:ascii="Noto Sans" w:hAnsi="Noto Sans" w:cs="Noto Sans"/>
        </w:rPr>
        <w:tab/>
      </w:r>
      <w:r w:rsidR="004C0A5A" w:rsidRPr="00267B82">
        <w:rPr>
          <w:rFonts w:ascii="Noto Sans" w:hAnsi="Noto Sans" w:cs="Noto Sans"/>
        </w:rPr>
        <w:t xml:space="preserve">Staff who process personal data in connection with their </w:t>
      </w:r>
      <w:r w:rsidR="00A22674" w:rsidRPr="00267B82">
        <w:rPr>
          <w:rFonts w:ascii="Noto Sans" w:hAnsi="Noto Sans" w:cs="Noto Sans"/>
        </w:rPr>
        <w:t>Trinity Laban</w:t>
      </w:r>
      <w:r w:rsidR="004C0A5A" w:rsidRPr="00267B82">
        <w:rPr>
          <w:rFonts w:ascii="Noto Sans" w:hAnsi="Noto Sans" w:cs="Noto Sans"/>
        </w:rPr>
        <w:t xml:space="preserve"> </w:t>
      </w:r>
      <w:r w:rsidR="00A22674" w:rsidRPr="00267B82">
        <w:rPr>
          <w:rFonts w:ascii="Noto Sans" w:hAnsi="Noto Sans" w:cs="Noto Sans"/>
        </w:rPr>
        <w:t>Conservatoire</w:t>
      </w:r>
      <w:r w:rsidR="004C0A5A" w:rsidRPr="00267B82">
        <w:rPr>
          <w:rFonts w:ascii="Noto Sans" w:hAnsi="Noto Sans" w:cs="Noto Sans"/>
        </w:rPr>
        <w:t xml:space="preserve"> employment are permitted to do so under </w:t>
      </w:r>
      <w:r w:rsidR="00680022">
        <w:rPr>
          <w:rFonts w:ascii="Noto Sans" w:hAnsi="Noto Sans" w:cs="Noto Sans"/>
        </w:rPr>
        <w:t>Trinity Laban</w:t>
      </w:r>
      <w:r w:rsidR="004C0A5A" w:rsidRPr="00267B82">
        <w:rPr>
          <w:rFonts w:ascii="Noto Sans" w:hAnsi="Noto Sans" w:cs="Noto Sans"/>
        </w:rPr>
        <w:t>’s notification to the ICO.</w:t>
      </w:r>
    </w:p>
    <w:p w14:paraId="7EFB8E83" w14:textId="77777777" w:rsidR="00A25515" w:rsidRPr="00267B82" w:rsidRDefault="00A25515" w:rsidP="00A22674">
      <w:pPr>
        <w:pStyle w:val="BodyText"/>
        <w:spacing w:before="3"/>
        <w:ind w:right="-522"/>
        <w:jc w:val="both"/>
        <w:rPr>
          <w:rFonts w:ascii="Noto Sans" w:hAnsi="Noto Sans" w:cs="Noto Sans"/>
          <w:sz w:val="24"/>
        </w:rPr>
      </w:pPr>
    </w:p>
    <w:p w14:paraId="13974369" w14:textId="5AAD1C6E" w:rsidR="00A25515" w:rsidRPr="00267B82" w:rsidRDefault="00341C77" w:rsidP="00341C77">
      <w:pPr>
        <w:pStyle w:val="BodyText"/>
        <w:ind w:left="720" w:right="-522" w:hanging="600"/>
        <w:jc w:val="both"/>
        <w:rPr>
          <w:rFonts w:ascii="Noto Sans" w:hAnsi="Noto Sans" w:cs="Noto Sans"/>
        </w:rPr>
      </w:pPr>
      <w:r w:rsidRPr="00267B82">
        <w:rPr>
          <w:rFonts w:ascii="Noto Sans" w:hAnsi="Noto Sans" w:cs="Noto Sans"/>
        </w:rPr>
        <w:t>6.4</w:t>
      </w:r>
      <w:r w:rsidRPr="00267B82">
        <w:rPr>
          <w:rFonts w:ascii="Noto Sans" w:hAnsi="Noto Sans" w:cs="Noto Sans"/>
        </w:rPr>
        <w:tab/>
      </w:r>
      <w:r w:rsidR="004C0A5A" w:rsidRPr="00267B82">
        <w:rPr>
          <w:rFonts w:ascii="Noto Sans" w:hAnsi="Noto Sans" w:cs="Noto Sans"/>
        </w:rPr>
        <w:t xml:space="preserve">Heads of academic departments, </w:t>
      </w:r>
      <w:r w:rsidR="0064630F" w:rsidRPr="00267B82">
        <w:rPr>
          <w:rFonts w:ascii="Noto Sans" w:hAnsi="Noto Sans" w:cs="Noto Sans"/>
        </w:rPr>
        <w:t>faculties</w:t>
      </w:r>
      <w:r w:rsidR="004C0A5A" w:rsidRPr="00267B82">
        <w:rPr>
          <w:rFonts w:ascii="Noto Sans" w:hAnsi="Noto Sans" w:cs="Noto Sans"/>
        </w:rPr>
        <w:t xml:space="preserve"> and support departments are responsible for ensuring that their respective departments and </w:t>
      </w:r>
      <w:r w:rsidR="0064630F" w:rsidRPr="00267B82">
        <w:rPr>
          <w:rFonts w:ascii="Noto Sans" w:hAnsi="Noto Sans" w:cs="Noto Sans"/>
        </w:rPr>
        <w:t>faculties</w:t>
      </w:r>
      <w:r w:rsidR="004C0A5A" w:rsidRPr="00267B82">
        <w:rPr>
          <w:rFonts w:ascii="Noto Sans" w:hAnsi="Noto Sans" w:cs="Noto Sans"/>
        </w:rPr>
        <w:t xml:space="preserve"> comply with </w:t>
      </w:r>
      <w:r w:rsidR="00680022">
        <w:rPr>
          <w:rFonts w:ascii="Noto Sans" w:hAnsi="Noto Sans" w:cs="Noto Sans"/>
        </w:rPr>
        <w:t>Trinity Laban</w:t>
      </w:r>
      <w:r w:rsidR="004C0A5A" w:rsidRPr="00267B82">
        <w:rPr>
          <w:rFonts w:ascii="Noto Sans" w:hAnsi="Noto Sans" w:cs="Noto Sans"/>
        </w:rPr>
        <w:t xml:space="preserve">’s data protection policy and procedures and shall actively promote compliance to their staff. Heads of departments and </w:t>
      </w:r>
      <w:r w:rsidR="0064630F" w:rsidRPr="00267B82">
        <w:rPr>
          <w:rFonts w:ascii="Noto Sans" w:hAnsi="Noto Sans" w:cs="Noto Sans"/>
        </w:rPr>
        <w:t>Faculties</w:t>
      </w:r>
      <w:r w:rsidR="004C0A5A" w:rsidRPr="00267B82">
        <w:rPr>
          <w:rFonts w:ascii="Noto Sans" w:hAnsi="Noto Sans" w:cs="Noto Sans"/>
        </w:rPr>
        <w:t xml:space="preserve"> are also responsible for ensuring that they nominate a departmental or college representative who will undertake specialist data protection training provided by </w:t>
      </w:r>
      <w:r w:rsidR="00680022">
        <w:rPr>
          <w:rFonts w:ascii="Noto Sans" w:hAnsi="Noto Sans" w:cs="Noto Sans"/>
        </w:rPr>
        <w:t>Trinity Laban</w:t>
      </w:r>
      <w:r w:rsidR="004C0A5A" w:rsidRPr="00267B82">
        <w:rPr>
          <w:rFonts w:ascii="Noto Sans" w:hAnsi="Noto Sans" w:cs="Noto Sans"/>
        </w:rPr>
        <w:t xml:space="preserve"> and work with Governance and Executive Support to respond to subject access requests. All staff who process personal data and/or line manage staff who process personal data will be required to undertake general staff training provided by </w:t>
      </w:r>
      <w:r w:rsidR="004C0A5A" w:rsidRPr="00267B82">
        <w:rPr>
          <w:rFonts w:ascii="Noto Sans" w:hAnsi="Noto Sans" w:cs="Noto Sans"/>
          <w:spacing w:val="-42"/>
        </w:rPr>
        <w:t xml:space="preserve"> </w:t>
      </w:r>
      <w:r w:rsidR="00680022">
        <w:rPr>
          <w:rFonts w:ascii="Noto Sans" w:hAnsi="Noto Sans" w:cs="Noto Sans"/>
        </w:rPr>
        <w:t>Trinity Laban</w:t>
      </w:r>
      <w:r w:rsidR="004C0A5A" w:rsidRPr="00267B82">
        <w:rPr>
          <w:rFonts w:ascii="Noto Sans" w:hAnsi="Noto Sans" w:cs="Noto Sans"/>
        </w:rPr>
        <w:t>.</w:t>
      </w:r>
    </w:p>
    <w:p w14:paraId="2D01C486" w14:textId="77777777" w:rsidR="00A25515" w:rsidRPr="00267B82" w:rsidRDefault="00A25515" w:rsidP="00A22674">
      <w:pPr>
        <w:pStyle w:val="BodyText"/>
        <w:spacing w:before="3"/>
        <w:ind w:right="-522"/>
        <w:jc w:val="both"/>
        <w:rPr>
          <w:rFonts w:ascii="Noto Sans" w:hAnsi="Noto Sans" w:cs="Noto Sans"/>
          <w:sz w:val="24"/>
        </w:rPr>
      </w:pPr>
    </w:p>
    <w:p w14:paraId="37DD170E" w14:textId="7D06AF84" w:rsidR="00A25515" w:rsidRPr="00267B82" w:rsidRDefault="00341C77" w:rsidP="00341C77">
      <w:pPr>
        <w:pStyle w:val="BodyText"/>
        <w:ind w:left="686" w:right="-522" w:hanging="566"/>
        <w:jc w:val="both"/>
        <w:rPr>
          <w:rFonts w:ascii="Noto Sans" w:hAnsi="Noto Sans" w:cs="Noto Sans"/>
        </w:rPr>
      </w:pPr>
      <w:r w:rsidRPr="00267B82">
        <w:rPr>
          <w:rFonts w:ascii="Noto Sans" w:hAnsi="Noto Sans" w:cs="Noto Sans"/>
        </w:rPr>
        <w:t>6.5</w:t>
      </w:r>
      <w:r w:rsidRPr="00267B82">
        <w:rPr>
          <w:rFonts w:ascii="Noto Sans" w:hAnsi="Noto Sans" w:cs="Noto Sans"/>
        </w:rPr>
        <w:tab/>
      </w:r>
      <w:r w:rsidR="004C0A5A" w:rsidRPr="00267B82">
        <w:rPr>
          <w:rFonts w:ascii="Noto Sans" w:hAnsi="Noto Sans" w:cs="Noto Sans"/>
        </w:rPr>
        <w:t xml:space="preserve">Further information to help staff comply with the Data Protection Act </w:t>
      </w:r>
      <w:r w:rsidR="009A253B" w:rsidRPr="00267B82">
        <w:rPr>
          <w:rFonts w:ascii="Noto Sans" w:hAnsi="Noto Sans" w:cs="Noto Sans"/>
        </w:rPr>
        <w:t>2018</w:t>
      </w:r>
      <w:r w:rsidR="004C0A5A" w:rsidRPr="00267B82">
        <w:rPr>
          <w:rFonts w:ascii="Noto Sans" w:hAnsi="Noto Sans" w:cs="Noto Sans"/>
        </w:rPr>
        <w:t xml:space="preserve"> can be found via the sources referenced in Section 22 of this policy.</w:t>
      </w:r>
    </w:p>
    <w:p w14:paraId="37CA4DC7" w14:textId="77777777" w:rsidR="00A25515" w:rsidRPr="00267B82" w:rsidRDefault="00A25515" w:rsidP="00A22674">
      <w:pPr>
        <w:pStyle w:val="BodyText"/>
        <w:spacing w:before="10"/>
        <w:ind w:right="-522"/>
        <w:jc w:val="both"/>
        <w:rPr>
          <w:rFonts w:ascii="Noto Sans" w:hAnsi="Noto Sans" w:cs="Noto Sans"/>
          <w:sz w:val="23"/>
        </w:rPr>
      </w:pPr>
    </w:p>
    <w:p w14:paraId="67168F07" w14:textId="77777777" w:rsidR="00A25515" w:rsidRPr="00267B82" w:rsidRDefault="004C0A5A" w:rsidP="00A22674">
      <w:pPr>
        <w:pStyle w:val="Heading1"/>
        <w:numPr>
          <w:ilvl w:val="0"/>
          <w:numId w:val="1"/>
        </w:numPr>
        <w:tabs>
          <w:tab w:val="left" w:pos="687"/>
        </w:tabs>
        <w:ind w:right="-522" w:hanging="566"/>
        <w:rPr>
          <w:rFonts w:ascii="Noto Sans" w:hAnsi="Noto Sans" w:cs="Noto Sans"/>
        </w:rPr>
      </w:pPr>
      <w:bookmarkStart w:id="12" w:name="7._Responsibilities_of_Students."/>
      <w:bookmarkStart w:id="13" w:name="_Toc185418910"/>
      <w:bookmarkEnd w:id="12"/>
      <w:r w:rsidRPr="00267B82">
        <w:rPr>
          <w:rFonts w:ascii="Noto Sans" w:hAnsi="Noto Sans" w:cs="Noto Sans"/>
        </w:rPr>
        <w:t>Responsibilities of</w:t>
      </w:r>
      <w:r w:rsidRPr="00267B82">
        <w:rPr>
          <w:rFonts w:ascii="Noto Sans" w:hAnsi="Noto Sans" w:cs="Noto Sans"/>
          <w:spacing w:val="-12"/>
        </w:rPr>
        <w:t xml:space="preserve"> </w:t>
      </w:r>
      <w:r w:rsidRPr="00267B82">
        <w:rPr>
          <w:rFonts w:ascii="Noto Sans" w:hAnsi="Noto Sans" w:cs="Noto Sans"/>
        </w:rPr>
        <w:t>Students.</w:t>
      </w:r>
      <w:bookmarkEnd w:id="13"/>
    </w:p>
    <w:p w14:paraId="6779E12C" w14:textId="74E8DA5D" w:rsidR="00A25515" w:rsidRPr="00267B82" w:rsidRDefault="00341C77" w:rsidP="00341C77">
      <w:pPr>
        <w:pStyle w:val="BodyText"/>
        <w:spacing w:before="284"/>
        <w:ind w:left="686" w:right="-522" w:hanging="566"/>
        <w:jc w:val="both"/>
        <w:rPr>
          <w:rFonts w:ascii="Noto Sans" w:hAnsi="Noto Sans" w:cs="Noto Sans"/>
        </w:rPr>
      </w:pPr>
      <w:r w:rsidRPr="00267B82">
        <w:rPr>
          <w:rFonts w:ascii="Noto Sans" w:hAnsi="Noto Sans" w:cs="Noto Sans"/>
        </w:rPr>
        <w:t>7.1</w:t>
      </w:r>
      <w:r w:rsidRPr="00267B82">
        <w:rPr>
          <w:rFonts w:ascii="Noto Sans" w:hAnsi="Noto Sans" w:cs="Noto Sans"/>
        </w:rPr>
        <w:tab/>
      </w:r>
      <w:r w:rsidR="004C0A5A" w:rsidRPr="00267B82">
        <w:rPr>
          <w:rFonts w:ascii="Noto Sans" w:hAnsi="Noto Sans" w:cs="Noto Sans"/>
        </w:rPr>
        <w:t xml:space="preserve">Students agree to abide by </w:t>
      </w:r>
      <w:r w:rsidR="007D081D">
        <w:rPr>
          <w:rFonts w:ascii="Noto Sans" w:hAnsi="Noto Sans" w:cs="Noto Sans"/>
        </w:rPr>
        <w:t>T</w:t>
      </w:r>
      <w:r w:rsidR="00680022">
        <w:rPr>
          <w:rFonts w:ascii="Noto Sans" w:hAnsi="Noto Sans" w:cs="Noto Sans"/>
        </w:rPr>
        <w:t>rinity Laban</w:t>
      </w:r>
      <w:r w:rsidR="004C0A5A" w:rsidRPr="00267B82">
        <w:rPr>
          <w:rFonts w:ascii="Noto Sans" w:hAnsi="Noto Sans" w:cs="Noto Sans"/>
        </w:rPr>
        <w:t>’s current data protection policy each year when they enrol</w:t>
      </w:r>
      <w:r w:rsidR="00E82015" w:rsidRPr="00267B82">
        <w:rPr>
          <w:rFonts w:ascii="Noto Sans" w:hAnsi="Noto Sans" w:cs="Noto Sans"/>
        </w:rPr>
        <w:t>l</w:t>
      </w:r>
      <w:r w:rsidR="004C0A5A" w:rsidRPr="00267B82">
        <w:rPr>
          <w:rFonts w:ascii="Noto Sans" w:hAnsi="Noto Sans" w:cs="Noto Sans"/>
        </w:rPr>
        <w:t>.</w:t>
      </w:r>
      <w:r w:rsidR="00E82015" w:rsidRPr="00267B82">
        <w:rPr>
          <w:rFonts w:ascii="Noto Sans" w:hAnsi="Noto Sans" w:cs="Noto Sans"/>
        </w:rPr>
        <w:t xml:space="preserve"> </w:t>
      </w:r>
    </w:p>
    <w:p w14:paraId="49C048D3" w14:textId="77777777" w:rsidR="00A25515" w:rsidRPr="00267B82" w:rsidRDefault="00A25515" w:rsidP="00A22674">
      <w:pPr>
        <w:pStyle w:val="BodyText"/>
        <w:spacing w:before="3"/>
        <w:ind w:right="-522"/>
        <w:jc w:val="both"/>
        <w:rPr>
          <w:rFonts w:ascii="Noto Sans" w:hAnsi="Noto Sans" w:cs="Noto Sans"/>
          <w:sz w:val="24"/>
        </w:rPr>
      </w:pPr>
    </w:p>
    <w:p w14:paraId="70B69972" w14:textId="77777777" w:rsidR="00A25515" w:rsidRPr="00267B82" w:rsidRDefault="00341C77" w:rsidP="00A22674">
      <w:pPr>
        <w:pStyle w:val="BodyText"/>
        <w:ind w:left="120" w:right="-522"/>
        <w:jc w:val="both"/>
        <w:rPr>
          <w:rFonts w:ascii="Noto Sans" w:hAnsi="Noto Sans" w:cs="Noto Sans"/>
        </w:rPr>
      </w:pPr>
      <w:r w:rsidRPr="00267B82">
        <w:rPr>
          <w:rFonts w:ascii="Noto Sans" w:hAnsi="Noto Sans" w:cs="Noto Sans"/>
        </w:rPr>
        <w:t>7.2</w:t>
      </w:r>
      <w:r w:rsidRPr="00267B82">
        <w:rPr>
          <w:rFonts w:ascii="Noto Sans" w:hAnsi="Noto Sans" w:cs="Noto Sans"/>
        </w:rPr>
        <w:tab/>
      </w:r>
      <w:r w:rsidR="004C0A5A" w:rsidRPr="00267B82">
        <w:rPr>
          <w:rFonts w:ascii="Noto Sans" w:hAnsi="Noto Sans" w:cs="Noto Sans"/>
        </w:rPr>
        <w:t>Students are required to:</w:t>
      </w:r>
    </w:p>
    <w:p w14:paraId="28299F9B" w14:textId="77777777" w:rsidR="00A25515" w:rsidRPr="00267B82" w:rsidRDefault="00A25515" w:rsidP="00A22674">
      <w:pPr>
        <w:ind w:right="-522"/>
        <w:jc w:val="both"/>
        <w:rPr>
          <w:rFonts w:ascii="Noto Sans" w:hAnsi="Noto Sans" w:cs="Noto Sans"/>
        </w:rPr>
      </w:pPr>
    </w:p>
    <w:p w14:paraId="5FDCB414" w14:textId="4D149FBF" w:rsidR="00A25515" w:rsidRPr="00267B82" w:rsidRDefault="004C0A5A" w:rsidP="00A22674">
      <w:pPr>
        <w:pStyle w:val="ListParagraph"/>
        <w:numPr>
          <w:ilvl w:val="1"/>
          <w:numId w:val="1"/>
        </w:numPr>
        <w:tabs>
          <w:tab w:val="left" w:pos="1252"/>
          <w:tab w:val="left" w:pos="1253"/>
        </w:tabs>
        <w:spacing w:before="78" w:line="269" w:lineRule="exact"/>
        <w:ind w:right="-522"/>
        <w:jc w:val="both"/>
        <w:rPr>
          <w:rFonts w:ascii="Noto Sans" w:hAnsi="Noto Sans" w:cs="Noto Sans"/>
        </w:rPr>
      </w:pPr>
      <w:r w:rsidRPr="00267B82">
        <w:rPr>
          <w:rFonts w:ascii="Noto Sans" w:hAnsi="Noto Sans" w:cs="Noto Sans"/>
        </w:rPr>
        <w:t xml:space="preserve">Abide by the </w:t>
      </w:r>
      <w:r w:rsidR="00680022">
        <w:rPr>
          <w:rFonts w:ascii="Noto Sans" w:hAnsi="Noto Sans" w:cs="Noto Sans"/>
        </w:rPr>
        <w:t>Trinity Laban</w:t>
      </w:r>
      <w:r w:rsidRPr="00267B82">
        <w:rPr>
          <w:rFonts w:ascii="Noto Sans" w:hAnsi="Noto Sans" w:cs="Noto Sans"/>
        </w:rPr>
        <w:t xml:space="preserve"> </w:t>
      </w:r>
      <w:r w:rsidRPr="00267B82">
        <w:rPr>
          <w:rFonts w:ascii="Noto Sans" w:hAnsi="Noto Sans" w:cs="Noto Sans"/>
          <w:i/>
        </w:rPr>
        <w:t>Data Protection</w:t>
      </w:r>
      <w:r w:rsidRPr="00267B82">
        <w:rPr>
          <w:rFonts w:ascii="Noto Sans" w:hAnsi="Noto Sans" w:cs="Noto Sans"/>
          <w:i/>
          <w:spacing w:val="-21"/>
        </w:rPr>
        <w:t xml:space="preserve"> </w:t>
      </w:r>
      <w:r w:rsidRPr="00267B82">
        <w:rPr>
          <w:rFonts w:ascii="Noto Sans" w:hAnsi="Noto Sans" w:cs="Noto Sans"/>
          <w:i/>
        </w:rPr>
        <w:t>Policy</w:t>
      </w:r>
      <w:r w:rsidRPr="00267B82">
        <w:rPr>
          <w:rFonts w:ascii="Noto Sans" w:hAnsi="Noto Sans" w:cs="Noto Sans"/>
        </w:rPr>
        <w:t>.</w:t>
      </w:r>
    </w:p>
    <w:p w14:paraId="30F55B01" w14:textId="03F7A8FC" w:rsidR="00A25515" w:rsidRPr="00267B82" w:rsidRDefault="004C0A5A" w:rsidP="00A22674">
      <w:pPr>
        <w:pStyle w:val="ListParagraph"/>
        <w:numPr>
          <w:ilvl w:val="1"/>
          <w:numId w:val="1"/>
        </w:numPr>
        <w:tabs>
          <w:tab w:val="left" w:pos="1253"/>
          <w:tab w:val="left" w:pos="1254"/>
        </w:tabs>
        <w:spacing w:before="1" w:line="237" w:lineRule="auto"/>
        <w:ind w:right="-522"/>
        <w:jc w:val="both"/>
        <w:rPr>
          <w:rFonts w:ascii="Noto Sans" w:hAnsi="Noto Sans" w:cs="Noto Sans"/>
        </w:rPr>
      </w:pPr>
      <w:r w:rsidRPr="00267B82">
        <w:rPr>
          <w:rFonts w:ascii="Noto Sans" w:hAnsi="Noto Sans" w:cs="Noto Sans"/>
        </w:rPr>
        <w:t xml:space="preserve">Abide by the </w:t>
      </w:r>
      <w:r w:rsidR="00680022">
        <w:rPr>
          <w:rFonts w:ascii="Noto Sans" w:hAnsi="Noto Sans" w:cs="Noto Sans"/>
        </w:rPr>
        <w:t>Trinity Laban</w:t>
      </w:r>
      <w:r w:rsidRPr="00267B82">
        <w:rPr>
          <w:rFonts w:ascii="Noto Sans" w:hAnsi="Noto Sans" w:cs="Noto Sans"/>
        </w:rPr>
        <w:t xml:space="preserve"> </w:t>
      </w:r>
      <w:r w:rsidRPr="00267B82">
        <w:rPr>
          <w:rFonts w:ascii="Noto Sans" w:hAnsi="Noto Sans" w:cs="Noto Sans"/>
          <w:i/>
        </w:rPr>
        <w:t>Policy on the Management of Information Off- Campus</w:t>
      </w:r>
      <w:r w:rsidRPr="00267B82">
        <w:rPr>
          <w:rFonts w:ascii="Noto Sans" w:hAnsi="Noto Sans" w:cs="Noto Sans"/>
        </w:rPr>
        <w:t>.</w:t>
      </w:r>
    </w:p>
    <w:p w14:paraId="4FB0F2E1" w14:textId="77777777" w:rsidR="00A25515" w:rsidRPr="00267B82" w:rsidRDefault="004C0A5A" w:rsidP="00A22674">
      <w:pPr>
        <w:pStyle w:val="ListParagraph"/>
        <w:numPr>
          <w:ilvl w:val="1"/>
          <w:numId w:val="1"/>
        </w:numPr>
        <w:tabs>
          <w:tab w:val="left" w:pos="1253"/>
          <w:tab w:val="left" w:pos="1254"/>
        </w:tabs>
        <w:spacing w:before="3" w:line="237" w:lineRule="auto"/>
        <w:ind w:right="-522" w:hanging="566"/>
        <w:jc w:val="both"/>
        <w:rPr>
          <w:rFonts w:ascii="Noto Sans" w:hAnsi="Noto Sans" w:cs="Noto Sans"/>
        </w:rPr>
      </w:pPr>
      <w:r w:rsidRPr="00267B82">
        <w:rPr>
          <w:rFonts w:ascii="Noto Sans" w:hAnsi="Noto Sans" w:cs="Noto Sans"/>
        </w:rPr>
        <w:t xml:space="preserve">Abide by the </w:t>
      </w:r>
      <w:r w:rsidRPr="00267B82">
        <w:rPr>
          <w:rFonts w:ascii="Noto Sans" w:hAnsi="Noto Sans" w:cs="Noto Sans"/>
          <w:i/>
        </w:rPr>
        <w:t xml:space="preserve">Code of Conduct for Handling Personal Data Using Information Technology Systems </w:t>
      </w:r>
      <w:r w:rsidRPr="00267B82">
        <w:rPr>
          <w:rFonts w:ascii="Noto Sans" w:hAnsi="Noto Sans" w:cs="Noto Sans"/>
        </w:rPr>
        <w:t>within the I.T.</w:t>
      </w:r>
      <w:r w:rsidRPr="00267B82">
        <w:rPr>
          <w:rFonts w:ascii="Noto Sans" w:hAnsi="Noto Sans" w:cs="Noto Sans"/>
          <w:spacing w:val="-25"/>
        </w:rPr>
        <w:t xml:space="preserve"> </w:t>
      </w:r>
      <w:r w:rsidRPr="00267B82">
        <w:rPr>
          <w:rFonts w:ascii="Noto Sans" w:hAnsi="Noto Sans" w:cs="Noto Sans"/>
        </w:rPr>
        <w:t>Regulations.</w:t>
      </w:r>
    </w:p>
    <w:p w14:paraId="52628072" w14:textId="445A33F1" w:rsidR="00A25515" w:rsidRPr="00267B82" w:rsidRDefault="004C0A5A" w:rsidP="00A22674">
      <w:pPr>
        <w:pStyle w:val="ListParagraph"/>
        <w:numPr>
          <w:ilvl w:val="1"/>
          <w:numId w:val="1"/>
        </w:numPr>
        <w:tabs>
          <w:tab w:val="left" w:pos="1253"/>
          <w:tab w:val="left" w:pos="1254"/>
        </w:tabs>
        <w:spacing w:before="1" w:line="267" w:lineRule="exact"/>
        <w:ind w:right="-522" w:hanging="566"/>
        <w:jc w:val="both"/>
        <w:rPr>
          <w:rFonts w:ascii="Noto Sans" w:hAnsi="Noto Sans" w:cs="Noto Sans"/>
        </w:rPr>
      </w:pPr>
      <w:r w:rsidRPr="00267B82">
        <w:rPr>
          <w:rFonts w:ascii="Noto Sans" w:hAnsi="Noto Sans" w:cs="Noto Sans"/>
        </w:rPr>
        <w:t xml:space="preserve">Allow the </w:t>
      </w:r>
      <w:r w:rsidR="00680022">
        <w:rPr>
          <w:rFonts w:ascii="Noto Sans" w:hAnsi="Noto Sans" w:cs="Noto Sans"/>
        </w:rPr>
        <w:t>Trinity Laban</w:t>
      </w:r>
      <w:r w:rsidRPr="00267B82">
        <w:rPr>
          <w:rFonts w:ascii="Noto Sans" w:hAnsi="Noto Sans" w:cs="Noto Sans"/>
        </w:rPr>
        <w:t xml:space="preserve"> to process their personal data as outlined in</w:t>
      </w:r>
      <w:r w:rsidRPr="00267B82">
        <w:rPr>
          <w:rFonts w:ascii="Noto Sans" w:hAnsi="Noto Sans" w:cs="Noto Sans"/>
          <w:spacing w:val="-29"/>
        </w:rPr>
        <w:t xml:space="preserve"> </w:t>
      </w:r>
      <w:r w:rsidRPr="00267B82">
        <w:rPr>
          <w:rFonts w:ascii="Noto Sans" w:hAnsi="Noto Sans" w:cs="Noto Sans"/>
        </w:rPr>
        <w:t>the</w:t>
      </w:r>
    </w:p>
    <w:p w14:paraId="27E68608" w14:textId="77777777" w:rsidR="00A25515" w:rsidRPr="00267B82" w:rsidRDefault="004C0A5A" w:rsidP="00A22674">
      <w:pPr>
        <w:spacing w:line="250" w:lineRule="exact"/>
        <w:ind w:left="1253" w:right="-522"/>
        <w:jc w:val="both"/>
        <w:rPr>
          <w:rFonts w:ascii="Noto Sans" w:hAnsi="Noto Sans" w:cs="Noto Sans"/>
        </w:rPr>
      </w:pPr>
      <w:r w:rsidRPr="00267B82">
        <w:rPr>
          <w:rFonts w:ascii="Noto Sans" w:hAnsi="Noto Sans" w:cs="Noto Sans"/>
          <w:i/>
        </w:rPr>
        <w:t xml:space="preserve">Statement on the Processing of Student Personal Data </w:t>
      </w:r>
      <w:r w:rsidRPr="00267B82">
        <w:rPr>
          <w:rFonts w:ascii="Noto Sans" w:hAnsi="Noto Sans" w:cs="Noto Sans"/>
        </w:rPr>
        <w:t xml:space="preserve">in </w:t>
      </w:r>
      <w:r w:rsidRPr="00267B82">
        <w:rPr>
          <w:rFonts w:ascii="Noto Sans" w:hAnsi="Noto Sans" w:cs="Noto Sans"/>
          <w:b/>
        </w:rPr>
        <w:t>Appendix 2</w:t>
      </w:r>
      <w:r w:rsidRPr="00267B82">
        <w:rPr>
          <w:rFonts w:ascii="Noto Sans" w:hAnsi="Noto Sans" w:cs="Noto Sans"/>
        </w:rPr>
        <w:t>.</w:t>
      </w:r>
    </w:p>
    <w:p w14:paraId="51B0BAF8" w14:textId="77777777" w:rsidR="00A25515" w:rsidRPr="00267B82" w:rsidRDefault="00A25515" w:rsidP="00A22674">
      <w:pPr>
        <w:pStyle w:val="BodyText"/>
        <w:spacing w:before="6"/>
        <w:ind w:right="-522"/>
        <w:jc w:val="both"/>
        <w:rPr>
          <w:rFonts w:ascii="Noto Sans" w:hAnsi="Noto Sans" w:cs="Noto Sans"/>
          <w:sz w:val="24"/>
        </w:rPr>
      </w:pPr>
    </w:p>
    <w:p w14:paraId="0401A2AD" w14:textId="72D2209E" w:rsidR="00A25515" w:rsidRPr="00267B82" w:rsidRDefault="00341C77" w:rsidP="00341C77">
      <w:pPr>
        <w:pStyle w:val="BodyText"/>
        <w:ind w:left="720" w:right="-522" w:hanging="600"/>
        <w:jc w:val="both"/>
        <w:rPr>
          <w:rFonts w:ascii="Noto Sans" w:hAnsi="Noto Sans" w:cs="Noto Sans"/>
        </w:rPr>
      </w:pPr>
      <w:r w:rsidRPr="00267B82">
        <w:rPr>
          <w:rFonts w:ascii="Noto Sans" w:hAnsi="Noto Sans" w:cs="Noto Sans"/>
        </w:rPr>
        <w:t>7.3</w:t>
      </w:r>
      <w:r w:rsidRPr="00267B82">
        <w:rPr>
          <w:rFonts w:ascii="Noto Sans" w:hAnsi="Noto Sans" w:cs="Noto Sans"/>
        </w:rPr>
        <w:tab/>
      </w:r>
      <w:r w:rsidR="004C0A5A" w:rsidRPr="00267B82">
        <w:rPr>
          <w:rFonts w:ascii="Noto Sans" w:hAnsi="Noto Sans" w:cs="Noto Sans"/>
        </w:rPr>
        <w:t xml:space="preserve">All students are responsible for ensuring that they adhere to the Act. They are also responsible for ensuring that the personal data </w:t>
      </w:r>
      <w:r w:rsidR="00680022">
        <w:rPr>
          <w:rFonts w:ascii="Noto Sans" w:hAnsi="Noto Sans" w:cs="Noto Sans"/>
        </w:rPr>
        <w:t>Trinity Laban</w:t>
      </w:r>
      <w:r w:rsidR="004C0A5A" w:rsidRPr="00267B82">
        <w:rPr>
          <w:rFonts w:ascii="Noto Sans" w:hAnsi="Noto Sans" w:cs="Noto Sans"/>
        </w:rPr>
        <w:t xml:space="preserve"> holds about them is accurate and up-to-date by informing </w:t>
      </w:r>
      <w:r w:rsidR="00680022">
        <w:rPr>
          <w:rFonts w:ascii="Noto Sans" w:hAnsi="Noto Sans" w:cs="Noto Sans"/>
        </w:rPr>
        <w:t>Trinity Laban</w:t>
      </w:r>
      <w:r w:rsidR="004C0A5A" w:rsidRPr="00267B82">
        <w:rPr>
          <w:rFonts w:ascii="Noto Sans" w:hAnsi="Noto Sans" w:cs="Noto Sans"/>
        </w:rPr>
        <w:t xml:space="preserve"> of any changes or errors immediately.</w:t>
      </w:r>
    </w:p>
    <w:p w14:paraId="4DCA6D83" w14:textId="77777777" w:rsidR="00A25515" w:rsidRPr="00267B82" w:rsidRDefault="00A25515" w:rsidP="00A22674">
      <w:pPr>
        <w:pStyle w:val="BodyText"/>
        <w:spacing w:before="6"/>
        <w:ind w:right="-522"/>
        <w:jc w:val="both"/>
        <w:rPr>
          <w:rFonts w:ascii="Noto Sans" w:hAnsi="Noto Sans" w:cs="Noto Sans"/>
          <w:sz w:val="24"/>
        </w:rPr>
      </w:pPr>
    </w:p>
    <w:p w14:paraId="69D809F0" w14:textId="3468A64B" w:rsidR="00A25515" w:rsidRPr="00267B82" w:rsidRDefault="00341C77" w:rsidP="00341C77">
      <w:pPr>
        <w:pStyle w:val="BodyText"/>
        <w:ind w:left="720" w:right="-522" w:hanging="600"/>
        <w:jc w:val="both"/>
        <w:rPr>
          <w:rFonts w:ascii="Noto Sans" w:hAnsi="Noto Sans" w:cs="Noto Sans"/>
        </w:rPr>
      </w:pPr>
      <w:r w:rsidRPr="00267B82">
        <w:rPr>
          <w:rFonts w:ascii="Noto Sans" w:hAnsi="Noto Sans" w:cs="Noto Sans"/>
        </w:rPr>
        <w:t>7.4</w:t>
      </w:r>
      <w:r w:rsidRPr="00267B82">
        <w:rPr>
          <w:rFonts w:ascii="Noto Sans" w:hAnsi="Noto Sans" w:cs="Noto Sans"/>
        </w:rPr>
        <w:tab/>
      </w:r>
      <w:r w:rsidR="004C0A5A" w:rsidRPr="00267B82">
        <w:rPr>
          <w:rFonts w:ascii="Noto Sans" w:hAnsi="Noto Sans" w:cs="Noto Sans"/>
        </w:rPr>
        <w:t xml:space="preserve">Students who process personal data in connection with their </w:t>
      </w:r>
      <w:r w:rsidR="00A22674" w:rsidRPr="00267B82">
        <w:rPr>
          <w:rFonts w:ascii="Noto Sans" w:hAnsi="Noto Sans" w:cs="Noto Sans"/>
        </w:rPr>
        <w:t>Trinity Laban</w:t>
      </w:r>
      <w:r w:rsidR="004C0A5A" w:rsidRPr="00267B82">
        <w:rPr>
          <w:rFonts w:ascii="Noto Sans" w:hAnsi="Noto Sans" w:cs="Noto Sans"/>
        </w:rPr>
        <w:t xml:space="preserve"> course of study or extra-curricular, social or other activities undertaken as a </w:t>
      </w:r>
      <w:r w:rsidR="00A22674" w:rsidRPr="00267B82">
        <w:rPr>
          <w:rFonts w:ascii="Noto Sans" w:hAnsi="Noto Sans" w:cs="Noto Sans"/>
        </w:rPr>
        <w:t>Trinity Laban</w:t>
      </w:r>
      <w:r w:rsidR="004C0A5A" w:rsidRPr="00267B82">
        <w:rPr>
          <w:rFonts w:ascii="Noto Sans" w:hAnsi="Noto Sans" w:cs="Noto Sans"/>
        </w:rPr>
        <w:t xml:space="preserve"> student or acting as a representative of the s</w:t>
      </w:r>
      <w:r w:rsidR="0064630F" w:rsidRPr="00267B82">
        <w:rPr>
          <w:rFonts w:ascii="Noto Sans" w:hAnsi="Noto Sans" w:cs="Noto Sans"/>
        </w:rPr>
        <w:t xml:space="preserve">tudent body within their </w:t>
      </w:r>
      <w:r w:rsidR="004C0A5A" w:rsidRPr="00267B82">
        <w:rPr>
          <w:rFonts w:ascii="Noto Sans" w:hAnsi="Noto Sans" w:cs="Noto Sans"/>
        </w:rPr>
        <w:t xml:space="preserve">department, are permitted to do so under </w:t>
      </w:r>
      <w:r w:rsidR="00680022">
        <w:rPr>
          <w:rFonts w:ascii="Noto Sans" w:hAnsi="Noto Sans" w:cs="Noto Sans"/>
        </w:rPr>
        <w:t>Trinity Laban</w:t>
      </w:r>
      <w:r w:rsidR="004C0A5A" w:rsidRPr="00267B82">
        <w:rPr>
          <w:rFonts w:ascii="Noto Sans" w:hAnsi="Noto Sans" w:cs="Noto Sans"/>
        </w:rPr>
        <w:t>’s notification to the ICO.</w:t>
      </w:r>
    </w:p>
    <w:p w14:paraId="200223BE" w14:textId="77777777" w:rsidR="00A25515" w:rsidRPr="00267B82" w:rsidRDefault="00A25515" w:rsidP="00A22674">
      <w:pPr>
        <w:pStyle w:val="BodyText"/>
        <w:spacing w:before="3"/>
        <w:ind w:right="-522"/>
        <w:jc w:val="both"/>
        <w:rPr>
          <w:rFonts w:ascii="Noto Sans" w:hAnsi="Noto Sans" w:cs="Noto Sans"/>
          <w:sz w:val="24"/>
        </w:rPr>
      </w:pPr>
    </w:p>
    <w:p w14:paraId="0D21E48D" w14:textId="59F0E4FE" w:rsidR="00A25515" w:rsidRPr="00267B82" w:rsidRDefault="00341C77" w:rsidP="00341C77">
      <w:pPr>
        <w:pStyle w:val="BodyText"/>
        <w:ind w:left="720" w:right="-522" w:hanging="600"/>
        <w:jc w:val="both"/>
        <w:rPr>
          <w:rFonts w:ascii="Noto Sans" w:hAnsi="Noto Sans" w:cs="Noto Sans"/>
        </w:rPr>
      </w:pPr>
      <w:r w:rsidRPr="00267B82">
        <w:rPr>
          <w:rFonts w:ascii="Noto Sans" w:hAnsi="Noto Sans" w:cs="Noto Sans"/>
        </w:rPr>
        <w:t>7.5</w:t>
      </w:r>
      <w:r w:rsidRPr="00267B82">
        <w:rPr>
          <w:rFonts w:ascii="Noto Sans" w:hAnsi="Noto Sans" w:cs="Noto Sans"/>
        </w:rPr>
        <w:tab/>
      </w:r>
      <w:r w:rsidR="004C0A5A" w:rsidRPr="00267B82">
        <w:rPr>
          <w:rFonts w:ascii="Noto Sans" w:hAnsi="Noto Sans" w:cs="Noto Sans"/>
        </w:rPr>
        <w:t xml:space="preserve">The processing of personal data by </w:t>
      </w:r>
      <w:r w:rsidR="00A22674" w:rsidRPr="00267B82">
        <w:rPr>
          <w:rFonts w:ascii="Noto Sans" w:hAnsi="Noto Sans" w:cs="Noto Sans"/>
        </w:rPr>
        <w:t>Trinity Laban</w:t>
      </w:r>
      <w:r w:rsidR="004C0A5A" w:rsidRPr="00267B82">
        <w:rPr>
          <w:rFonts w:ascii="Noto Sans" w:hAnsi="Noto Sans" w:cs="Noto Sans"/>
        </w:rPr>
        <w:t xml:space="preserve"> Student Union is permitted under </w:t>
      </w:r>
      <w:r w:rsidR="00680022">
        <w:rPr>
          <w:rFonts w:ascii="Noto Sans" w:hAnsi="Noto Sans" w:cs="Noto Sans"/>
        </w:rPr>
        <w:t>Trinity Laban</w:t>
      </w:r>
      <w:r w:rsidR="004C0A5A" w:rsidRPr="00267B82">
        <w:rPr>
          <w:rFonts w:ascii="Noto Sans" w:hAnsi="Noto Sans" w:cs="Noto Sans"/>
        </w:rPr>
        <w:t>’s notification to the Information Commissioner’s Office (see section 10)</w:t>
      </w:r>
      <w:r w:rsidR="0064630F" w:rsidRPr="00267B82">
        <w:rPr>
          <w:rFonts w:ascii="Noto Sans" w:hAnsi="Noto Sans" w:cs="Noto Sans"/>
        </w:rPr>
        <w:t>.</w:t>
      </w:r>
    </w:p>
    <w:p w14:paraId="6849B55C" w14:textId="77777777" w:rsidR="00A25515" w:rsidRPr="00267B82" w:rsidRDefault="00A25515" w:rsidP="00A22674">
      <w:pPr>
        <w:pStyle w:val="BodyText"/>
        <w:spacing w:before="3"/>
        <w:ind w:right="-522"/>
        <w:jc w:val="both"/>
        <w:rPr>
          <w:rFonts w:ascii="Noto Sans" w:hAnsi="Noto Sans" w:cs="Noto Sans"/>
          <w:sz w:val="24"/>
        </w:rPr>
      </w:pPr>
    </w:p>
    <w:p w14:paraId="6EBF76D7" w14:textId="04884775" w:rsidR="00A25515" w:rsidRPr="00267B82" w:rsidRDefault="00341C77" w:rsidP="00341C77">
      <w:pPr>
        <w:pStyle w:val="BodyText"/>
        <w:ind w:left="686" w:right="-522" w:hanging="566"/>
        <w:jc w:val="both"/>
        <w:rPr>
          <w:rFonts w:ascii="Noto Sans" w:hAnsi="Noto Sans" w:cs="Noto Sans"/>
        </w:rPr>
      </w:pPr>
      <w:r w:rsidRPr="00267B82">
        <w:rPr>
          <w:rFonts w:ascii="Noto Sans" w:hAnsi="Noto Sans" w:cs="Noto Sans"/>
        </w:rPr>
        <w:t>7.6</w:t>
      </w:r>
      <w:r w:rsidRPr="00267B82">
        <w:rPr>
          <w:rFonts w:ascii="Noto Sans" w:hAnsi="Noto Sans" w:cs="Noto Sans"/>
        </w:rPr>
        <w:tab/>
      </w:r>
      <w:r w:rsidR="004C0A5A" w:rsidRPr="00267B82">
        <w:rPr>
          <w:rFonts w:ascii="Noto Sans" w:hAnsi="Noto Sans" w:cs="Noto Sans"/>
        </w:rPr>
        <w:t xml:space="preserve">Further information to help students comply with the Data Protection Act </w:t>
      </w:r>
      <w:r w:rsidR="009A253B" w:rsidRPr="00267B82">
        <w:rPr>
          <w:rFonts w:ascii="Noto Sans" w:hAnsi="Noto Sans" w:cs="Noto Sans"/>
        </w:rPr>
        <w:t xml:space="preserve">2018 </w:t>
      </w:r>
      <w:r w:rsidR="004C0A5A" w:rsidRPr="00267B82">
        <w:rPr>
          <w:rFonts w:ascii="Noto Sans" w:hAnsi="Noto Sans" w:cs="Noto Sans"/>
        </w:rPr>
        <w:t>can be found via the sources referenced in section 22 of this policy.</w:t>
      </w:r>
    </w:p>
    <w:p w14:paraId="423F0FF0" w14:textId="77777777" w:rsidR="00A25515" w:rsidRPr="00267B82" w:rsidRDefault="00A25515" w:rsidP="00A22674">
      <w:pPr>
        <w:pStyle w:val="BodyText"/>
        <w:spacing w:before="5"/>
        <w:ind w:right="-522"/>
        <w:jc w:val="both"/>
        <w:rPr>
          <w:rFonts w:ascii="Noto Sans" w:hAnsi="Noto Sans" w:cs="Noto Sans"/>
          <w:sz w:val="24"/>
        </w:rPr>
      </w:pPr>
    </w:p>
    <w:p w14:paraId="08535184" w14:textId="77777777" w:rsidR="00A25515" w:rsidRPr="00267B82" w:rsidRDefault="004C0A5A" w:rsidP="00A22674">
      <w:pPr>
        <w:pStyle w:val="Heading1"/>
        <w:numPr>
          <w:ilvl w:val="0"/>
          <w:numId w:val="1"/>
        </w:numPr>
        <w:tabs>
          <w:tab w:val="left" w:pos="686"/>
          <w:tab w:val="left" w:pos="687"/>
        </w:tabs>
        <w:spacing w:before="1" w:line="237" w:lineRule="auto"/>
        <w:ind w:right="-522" w:hanging="566"/>
        <w:rPr>
          <w:rFonts w:ascii="Noto Sans" w:hAnsi="Noto Sans" w:cs="Noto Sans"/>
        </w:rPr>
      </w:pPr>
      <w:bookmarkStart w:id="14" w:name="8._Use_of_Personal_Data_by_Contractors_a"/>
      <w:bookmarkStart w:id="15" w:name="_Toc185418911"/>
      <w:bookmarkEnd w:id="14"/>
      <w:r w:rsidRPr="00267B82">
        <w:rPr>
          <w:rFonts w:ascii="Noto Sans" w:hAnsi="Noto Sans" w:cs="Noto Sans"/>
        </w:rPr>
        <w:t>Use of Personal Data by Contractors and Consultants.</w:t>
      </w:r>
      <w:bookmarkEnd w:id="15"/>
    </w:p>
    <w:p w14:paraId="7F6AFAEF" w14:textId="17CFA6D8" w:rsidR="00A25515" w:rsidRPr="00267B82" w:rsidRDefault="004C0A5A" w:rsidP="00A22674">
      <w:pPr>
        <w:pStyle w:val="BodyText"/>
        <w:spacing w:before="285"/>
        <w:ind w:left="120" w:right="-522"/>
        <w:jc w:val="both"/>
        <w:rPr>
          <w:rFonts w:ascii="Noto Sans" w:hAnsi="Noto Sans" w:cs="Noto Sans"/>
        </w:rPr>
      </w:pPr>
      <w:r w:rsidRPr="00267B82">
        <w:rPr>
          <w:rFonts w:ascii="Noto Sans" w:hAnsi="Noto Sans" w:cs="Noto Sans"/>
        </w:rPr>
        <w:t xml:space="preserve">Where a third party such as a consultant or contractor undertakes work on behalf of </w:t>
      </w:r>
      <w:r w:rsidR="00680022">
        <w:rPr>
          <w:rFonts w:ascii="Noto Sans" w:hAnsi="Noto Sans" w:cs="Noto Sans"/>
        </w:rPr>
        <w:t>Trinity Laban</w:t>
      </w:r>
      <w:r w:rsidRPr="00267B82">
        <w:rPr>
          <w:rFonts w:ascii="Noto Sans" w:hAnsi="Noto Sans" w:cs="Noto Sans"/>
        </w:rPr>
        <w:t xml:space="preserve"> which involves the processing of personal data, </w:t>
      </w:r>
      <w:r w:rsidR="00680022">
        <w:rPr>
          <w:rFonts w:ascii="Noto Sans" w:hAnsi="Noto Sans" w:cs="Noto Sans"/>
        </w:rPr>
        <w:t>Trinity Laban</w:t>
      </w:r>
      <w:r w:rsidRPr="00267B82">
        <w:rPr>
          <w:rFonts w:ascii="Noto Sans" w:hAnsi="Noto Sans" w:cs="Noto Sans"/>
        </w:rPr>
        <w:t xml:space="preserve"> remains the data controller of that data. </w:t>
      </w:r>
      <w:r w:rsidR="00680022">
        <w:rPr>
          <w:rFonts w:ascii="Noto Sans" w:hAnsi="Noto Sans" w:cs="Noto Sans"/>
        </w:rPr>
        <w:t>Trinity Laban</w:t>
      </w:r>
      <w:r w:rsidRPr="00267B82">
        <w:rPr>
          <w:rFonts w:ascii="Noto Sans" w:hAnsi="Noto Sans" w:cs="Noto Sans"/>
        </w:rPr>
        <w:t xml:space="preserve">’s </w:t>
      </w:r>
      <w:r w:rsidR="00192E54" w:rsidRPr="00267B82">
        <w:rPr>
          <w:rFonts w:ascii="Noto Sans" w:hAnsi="Noto Sans" w:cs="Noto Sans"/>
        </w:rPr>
        <w:t>procurement processes</w:t>
      </w:r>
      <w:r w:rsidR="00192E54" w:rsidRPr="00267B82">
        <w:rPr>
          <w:rFonts w:ascii="Noto Sans" w:hAnsi="Noto Sans" w:cs="Noto Sans"/>
          <w:i/>
          <w:color w:val="0000FF"/>
          <w:u w:val="single" w:color="0000FF"/>
        </w:rPr>
        <w:t xml:space="preserve"> </w:t>
      </w:r>
      <w:r w:rsidRPr="00267B82">
        <w:rPr>
          <w:rFonts w:ascii="Noto Sans" w:hAnsi="Noto Sans" w:cs="Noto Sans"/>
        </w:rPr>
        <w:t xml:space="preserve">set out requirements for data protection compliance by consultants or contractors processing personal data on behalf of </w:t>
      </w:r>
      <w:r w:rsidR="00680022">
        <w:rPr>
          <w:rFonts w:ascii="Noto Sans" w:hAnsi="Noto Sans" w:cs="Noto Sans"/>
        </w:rPr>
        <w:t>Trinity Laban</w:t>
      </w:r>
      <w:r w:rsidRPr="00267B82">
        <w:rPr>
          <w:rFonts w:ascii="Noto Sans" w:hAnsi="Noto Sans" w:cs="Noto Sans"/>
        </w:rPr>
        <w:t>.</w:t>
      </w:r>
    </w:p>
    <w:p w14:paraId="462995B0" w14:textId="77777777" w:rsidR="00A25515" w:rsidRPr="00267B82" w:rsidRDefault="00A25515" w:rsidP="00A22674">
      <w:pPr>
        <w:pStyle w:val="BodyText"/>
        <w:spacing w:before="10"/>
        <w:ind w:right="-522"/>
        <w:jc w:val="both"/>
        <w:rPr>
          <w:rFonts w:ascii="Noto Sans" w:hAnsi="Noto Sans" w:cs="Noto Sans"/>
          <w:sz w:val="23"/>
        </w:rPr>
      </w:pPr>
    </w:p>
    <w:p w14:paraId="44606C4F" w14:textId="77777777" w:rsidR="00A25515" w:rsidRPr="00267B82" w:rsidRDefault="004C0A5A" w:rsidP="00A22674">
      <w:pPr>
        <w:pStyle w:val="Heading1"/>
        <w:numPr>
          <w:ilvl w:val="0"/>
          <w:numId w:val="1"/>
        </w:numPr>
        <w:tabs>
          <w:tab w:val="left" w:pos="687"/>
        </w:tabs>
        <w:ind w:right="-522" w:hanging="566"/>
        <w:rPr>
          <w:rFonts w:ascii="Noto Sans" w:hAnsi="Noto Sans" w:cs="Noto Sans"/>
        </w:rPr>
      </w:pPr>
      <w:bookmarkStart w:id="16" w:name="9._Training."/>
      <w:bookmarkStart w:id="17" w:name="_Toc185418912"/>
      <w:bookmarkEnd w:id="16"/>
      <w:r w:rsidRPr="00267B82">
        <w:rPr>
          <w:rFonts w:ascii="Noto Sans" w:hAnsi="Noto Sans" w:cs="Noto Sans"/>
          <w:spacing w:val="-3"/>
        </w:rPr>
        <w:t>Training.</w:t>
      </w:r>
      <w:bookmarkEnd w:id="17"/>
    </w:p>
    <w:p w14:paraId="4227F7B4" w14:textId="441CE9CB" w:rsidR="00A25515" w:rsidRPr="00267B82" w:rsidRDefault="00680022" w:rsidP="00A22674">
      <w:pPr>
        <w:pStyle w:val="BodyText"/>
        <w:spacing w:before="284"/>
        <w:ind w:left="120" w:right="-522"/>
        <w:jc w:val="both"/>
        <w:rPr>
          <w:rFonts w:ascii="Noto Sans" w:hAnsi="Noto Sans" w:cs="Noto Sans"/>
        </w:rPr>
      </w:pPr>
      <w:r>
        <w:rPr>
          <w:rFonts w:ascii="Noto Sans" w:hAnsi="Noto Sans" w:cs="Noto Sans"/>
        </w:rPr>
        <w:t>Trinity Laban</w:t>
      </w:r>
      <w:r w:rsidR="004C0A5A" w:rsidRPr="00267B82">
        <w:rPr>
          <w:rFonts w:ascii="Noto Sans" w:hAnsi="Noto Sans" w:cs="Noto Sans"/>
        </w:rPr>
        <w:t xml:space="preserve"> will provide specialist data protection training to a representative of each department, as nominated by each Head of department. </w:t>
      </w:r>
      <w:r>
        <w:rPr>
          <w:rFonts w:ascii="Noto Sans" w:hAnsi="Noto Sans" w:cs="Noto Sans"/>
        </w:rPr>
        <w:t>Trinity Laban</w:t>
      </w:r>
      <w:r w:rsidR="004C0A5A" w:rsidRPr="00267B82">
        <w:rPr>
          <w:rFonts w:ascii="Noto Sans" w:hAnsi="Noto Sans" w:cs="Noto Sans"/>
        </w:rPr>
        <w:t xml:space="preserve"> will also make general data protection awareness training and information available to all staff.</w:t>
      </w:r>
    </w:p>
    <w:p w14:paraId="1256888A" w14:textId="77777777" w:rsidR="009A253B" w:rsidRPr="00267B82" w:rsidRDefault="009A253B" w:rsidP="00A22674">
      <w:pPr>
        <w:pStyle w:val="BodyText"/>
        <w:spacing w:before="284"/>
        <w:ind w:left="120" w:right="-522"/>
        <w:jc w:val="both"/>
        <w:rPr>
          <w:rFonts w:ascii="Noto Sans" w:hAnsi="Noto Sans" w:cs="Noto Sans"/>
        </w:rPr>
      </w:pPr>
      <w:r w:rsidRPr="00267B82">
        <w:rPr>
          <w:rFonts w:ascii="Noto Sans" w:hAnsi="Noto Sans" w:cs="Noto Sans"/>
        </w:rPr>
        <w:t>Basic Data Protection training is provided via Trinity Laban’s online virtual college platform to all new staff as part of their induction.</w:t>
      </w:r>
    </w:p>
    <w:p w14:paraId="1CC0C8F0" w14:textId="77777777" w:rsidR="00A25515" w:rsidRPr="00267B82" w:rsidRDefault="00A25515" w:rsidP="00A22674">
      <w:pPr>
        <w:pStyle w:val="BodyText"/>
        <w:spacing w:before="4"/>
        <w:ind w:right="-522"/>
        <w:jc w:val="both"/>
        <w:rPr>
          <w:rFonts w:ascii="Noto Sans" w:hAnsi="Noto Sans" w:cs="Noto Sans"/>
          <w:sz w:val="24"/>
        </w:rPr>
      </w:pPr>
    </w:p>
    <w:p w14:paraId="2AE95882" w14:textId="77777777" w:rsidR="00A25515" w:rsidRPr="00267B82" w:rsidRDefault="004C0A5A" w:rsidP="00A22674">
      <w:pPr>
        <w:pStyle w:val="Heading1"/>
        <w:numPr>
          <w:ilvl w:val="0"/>
          <w:numId w:val="1"/>
        </w:numPr>
        <w:tabs>
          <w:tab w:val="left" w:pos="687"/>
        </w:tabs>
        <w:spacing w:line="237" w:lineRule="auto"/>
        <w:ind w:right="-522" w:hanging="566"/>
        <w:rPr>
          <w:rFonts w:ascii="Noto Sans" w:hAnsi="Noto Sans" w:cs="Noto Sans"/>
        </w:rPr>
      </w:pPr>
      <w:bookmarkStart w:id="18" w:name="10._Notification_to_the_Information_Comm"/>
      <w:bookmarkStart w:id="19" w:name="_Toc185418913"/>
      <w:bookmarkEnd w:id="18"/>
      <w:r w:rsidRPr="00267B82">
        <w:rPr>
          <w:rFonts w:ascii="Noto Sans" w:hAnsi="Noto Sans" w:cs="Noto Sans"/>
        </w:rPr>
        <w:t>Notification to the Information Commissioner’s Office.</w:t>
      </w:r>
      <w:bookmarkEnd w:id="19"/>
    </w:p>
    <w:p w14:paraId="54F54B57" w14:textId="7B9B21B9" w:rsidR="00A25515" w:rsidRPr="00267B82" w:rsidRDefault="00341C77" w:rsidP="00341C77">
      <w:pPr>
        <w:pStyle w:val="BodyText"/>
        <w:spacing w:before="284"/>
        <w:ind w:left="686" w:right="-522" w:hanging="566"/>
        <w:jc w:val="both"/>
        <w:rPr>
          <w:rFonts w:ascii="Noto Sans" w:hAnsi="Noto Sans" w:cs="Noto Sans"/>
        </w:rPr>
      </w:pPr>
      <w:r w:rsidRPr="00267B82">
        <w:rPr>
          <w:rFonts w:ascii="Noto Sans" w:hAnsi="Noto Sans" w:cs="Noto Sans"/>
        </w:rPr>
        <w:t>10.1</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will annually notify the Information Commissioner’s Office (ICO) of its personal data processing activities. The notification process includes informing the ICO of the following:</w:t>
      </w:r>
    </w:p>
    <w:p w14:paraId="615839D2" w14:textId="77777777" w:rsidR="00A25515" w:rsidRPr="00267B82" w:rsidRDefault="00A25515" w:rsidP="00A22674">
      <w:pPr>
        <w:pStyle w:val="BodyText"/>
        <w:spacing w:before="2"/>
        <w:ind w:right="-522"/>
        <w:jc w:val="both"/>
        <w:rPr>
          <w:rFonts w:ascii="Noto Sans" w:hAnsi="Noto Sans" w:cs="Noto Sans"/>
          <w:sz w:val="24"/>
        </w:rPr>
      </w:pPr>
    </w:p>
    <w:p w14:paraId="10AF18BD" w14:textId="05D7206C" w:rsidR="00A25515" w:rsidRPr="00267B82" w:rsidRDefault="004C0A5A" w:rsidP="00A22674">
      <w:pPr>
        <w:pStyle w:val="ListParagraph"/>
        <w:numPr>
          <w:ilvl w:val="1"/>
          <w:numId w:val="1"/>
        </w:numPr>
        <w:tabs>
          <w:tab w:val="left" w:pos="1253"/>
          <w:tab w:val="left" w:pos="1254"/>
        </w:tabs>
        <w:ind w:left="1252" w:right="-522" w:hanging="566"/>
        <w:jc w:val="both"/>
        <w:rPr>
          <w:rFonts w:ascii="Noto Sans" w:hAnsi="Noto Sans" w:cs="Noto Sans"/>
        </w:rPr>
      </w:pPr>
      <w:r w:rsidRPr="00267B82">
        <w:rPr>
          <w:rFonts w:ascii="Noto Sans" w:hAnsi="Noto Sans" w:cs="Noto Sans"/>
        </w:rPr>
        <w:t xml:space="preserve">The purposes for which </w:t>
      </w:r>
      <w:r w:rsidR="00680022">
        <w:rPr>
          <w:rFonts w:ascii="Noto Sans" w:hAnsi="Noto Sans" w:cs="Noto Sans"/>
        </w:rPr>
        <w:t>Trinity Laban</w:t>
      </w:r>
      <w:r w:rsidRPr="00267B82">
        <w:rPr>
          <w:rFonts w:ascii="Noto Sans" w:hAnsi="Noto Sans" w:cs="Noto Sans"/>
        </w:rPr>
        <w:t xml:space="preserve"> processes personal</w:t>
      </w:r>
      <w:r w:rsidRPr="00267B82">
        <w:rPr>
          <w:rFonts w:ascii="Noto Sans" w:hAnsi="Noto Sans" w:cs="Noto Sans"/>
          <w:spacing w:val="-25"/>
        </w:rPr>
        <w:t xml:space="preserve"> </w:t>
      </w:r>
      <w:r w:rsidRPr="00267B82">
        <w:rPr>
          <w:rFonts w:ascii="Noto Sans" w:hAnsi="Noto Sans" w:cs="Noto Sans"/>
        </w:rPr>
        <w:t>data.</w:t>
      </w:r>
    </w:p>
    <w:p w14:paraId="2854D045" w14:textId="77777777" w:rsidR="00A25515" w:rsidRPr="00267B82" w:rsidRDefault="004C0A5A" w:rsidP="00A22674">
      <w:pPr>
        <w:pStyle w:val="ListParagraph"/>
        <w:numPr>
          <w:ilvl w:val="1"/>
          <w:numId w:val="1"/>
        </w:numPr>
        <w:tabs>
          <w:tab w:val="left" w:pos="1252"/>
          <w:tab w:val="left" w:pos="1253"/>
        </w:tabs>
        <w:spacing w:before="78"/>
        <w:ind w:left="1252" w:right="-522" w:hanging="566"/>
        <w:jc w:val="both"/>
        <w:rPr>
          <w:rFonts w:ascii="Noto Sans" w:hAnsi="Noto Sans" w:cs="Noto Sans"/>
        </w:rPr>
      </w:pPr>
      <w:r w:rsidRPr="00267B82">
        <w:rPr>
          <w:rFonts w:ascii="Noto Sans" w:hAnsi="Noto Sans" w:cs="Noto Sans"/>
        </w:rPr>
        <w:t>The types of individuals (or “data subjects”) to whom this personal data relates.</w:t>
      </w:r>
    </w:p>
    <w:p w14:paraId="58C6B717" w14:textId="77777777" w:rsidR="00A25515" w:rsidRPr="00267B82" w:rsidRDefault="004C0A5A" w:rsidP="00A22674">
      <w:pPr>
        <w:pStyle w:val="ListParagraph"/>
        <w:numPr>
          <w:ilvl w:val="1"/>
          <w:numId w:val="1"/>
        </w:numPr>
        <w:tabs>
          <w:tab w:val="left" w:pos="1253"/>
          <w:tab w:val="left" w:pos="1254"/>
        </w:tabs>
        <w:spacing w:line="268" w:lineRule="exact"/>
        <w:ind w:left="1252" w:right="-522" w:hanging="566"/>
        <w:jc w:val="both"/>
        <w:rPr>
          <w:rFonts w:ascii="Noto Sans" w:hAnsi="Noto Sans" w:cs="Noto Sans"/>
        </w:rPr>
      </w:pPr>
      <w:r w:rsidRPr="00267B82">
        <w:rPr>
          <w:rFonts w:ascii="Noto Sans" w:hAnsi="Noto Sans" w:cs="Noto Sans"/>
        </w:rPr>
        <w:t>The types of data (or “data classes”)</w:t>
      </w:r>
      <w:r w:rsidRPr="00267B82">
        <w:rPr>
          <w:rFonts w:ascii="Noto Sans" w:hAnsi="Noto Sans" w:cs="Noto Sans"/>
          <w:spacing w:val="-17"/>
        </w:rPr>
        <w:t xml:space="preserve"> </w:t>
      </w:r>
      <w:r w:rsidRPr="00267B82">
        <w:rPr>
          <w:rFonts w:ascii="Noto Sans" w:hAnsi="Noto Sans" w:cs="Noto Sans"/>
        </w:rPr>
        <w:t>processed.</w:t>
      </w:r>
    </w:p>
    <w:p w14:paraId="5A6AC6E5" w14:textId="77777777" w:rsidR="00A25515" w:rsidRPr="00267B82" w:rsidRDefault="004C0A5A" w:rsidP="00A22674">
      <w:pPr>
        <w:pStyle w:val="ListParagraph"/>
        <w:numPr>
          <w:ilvl w:val="1"/>
          <w:numId w:val="1"/>
        </w:numPr>
        <w:tabs>
          <w:tab w:val="left" w:pos="1253"/>
          <w:tab w:val="left" w:pos="1254"/>
        </w:tabs>
        <w:spacing w:before="3" w:line="237" w:lineRule="auto"/>
        <w:ind w:right="-522"/>
        <w:jc w:val="both"/>
        <w:rPr>
          <w:rFonts w:ascii="Noto Sans" w:hAnsi="Noto Sans" w:cs="Noto Sans"/>
        </w:rPr>
      </w:pPr>
      <w:r w:rsidRPr="00267B82">
        <w:rPr>
          <w:rFonts w:ascii="Noto Sans" w:hAnsi="Noto Sans" w:cs="Noto Sans"/>
        </w:rPr>
        <w:t xml:space="preserve">The individuals or </w:t>
      </w:r>
      <w:proofErr w:type="spellStart"/>
      <w:r w:rsidRPr="00267B82">
        <w:rPr>
          <w:rFonts w:ascii="Noto Sans" w:hAnsi="Noto Sans" w:cs="Noto Sans"/>
        </w:rPr>
        <w:t>organisations</w:t>
      </w:r>
      <w:proofErr w:type="spellEnd"/>
      <w:r w:rsidRPr="00267B82">
        <w:rPr>
          <w:rFonts w:ascii="Noto Sans" w:hAnsi="Noto Sans" w:cs="Noto Sans"/>
        </w:rPr>
        <w:t xml:space="preserve"> to who this personal data is disclosed, or intended to be</w:t>
      </w:r>
      <w:r w:rsidRPr="00267B82">
        <w:rPr>
          <w:rFonts w:ascii="Noto Sans" w:hAnsi="Noto Sans" w:cs="Noto Sans"/>
          <w:spacing w:val="-11"/>
        </w:rPr>
        <w:t xml:space="preserve"> </w:t>
      </w:r>
      <w:r w:rsidRPr="00267B82">
        <w:rPr>
          <w:rFonts w:ascii="Noto Sans" w:hAnsi="Noto Sans" w:cs="Noto Sans"/>
        </w:rPr>
        <w:t>disclosed.</w:t>
      </w:r>
    </w:p>
    <w:p w14:paraId="4D5D1B5A" w14:textId="77777777" w:rsidR="00A25515" w:rsidRDefault="004C0A5A" w:rsidP="00A22674">
      <w:pPr>
        <w:pStyle w:val="ListParagraph"/>
        <w:numPr>
          <w:ilvl w:val="1"/>
          <w:numId w:val="1"/>
        </w:numPr>
        <w:tabs>
          <w:tab w:val="left" w:pos="1253"/>
          <w:tab w:val="left" w:pos="1254"/>
        </w:tabs>
        <w:spacing w:before="3" w:line="237" w:lineRule="auto"/>
        <w:ind w:right="-522"/>
        <w:jc w:val="both"/>
        <w:rPr>
          <w:rFonts w:ascii="Noto Sans" w:hAnsi="Noto Sans" w:cs="Noto Sans"/>
        </w:rPr>
      </w:pPr>
      <w:r w:rsidRPr="00267B82">
        <w:rPr>
          <w:rFonts w:ascii="Noto Sans" w:hAnsi="Noto Sans" w:cs="Noto Sans"/>
        </w:rPr>
        <w:t xml:space="preserve">The countries or territories outside of the European Economic Area, </w:t>
      </w:r>
      <w:r w:rsidRPr="00267B82">
        <w:rPr>
          <w:rFonts w:ascii="Noto Sans" w:hAnsi="Noto Sans" w:cs="Noto Sans"/>
          <w:spacing w:val="-4"/>
        </w:rPr>
        <w:t xml:space="preserve">if </w:t>
      </w:r>
      <w:r w:rsidRPr="00267B82">
        <w:rPr>
          <w:rFonts w:ascii="Noto Sans" w:hAnsi="Noto Sans" w:cs="Noto Sans"/>
        </w:rPr>
        <w:t>any, to which personal data is transferred, or intended to be</w:t>
      </w:r>
      <w:r w:rsidRPr="00267B82">
        <w:rPr>
          <w:rFonts w:ascii="Noto Sans" w:hAnsi="Noto Sans" w:cs="Noto Sans"/>
          <w:spacing w:val="-28"/>
        </w:rPr>
        <w:t xml:space="preserve"> </w:t>
      </w:r>
      <w:r w:rsidRPr="00267B82">
        <w:rPr>
          <w:rFonts w:ascii="Noto Sans" w:hAnsi="Noto Sans" w:cs="Noto Sans"/>
        </w:rPr>
        <w:t>transferred.</w:t>
      </w:r>
    </w:p>
    <w:p w14:paraId="05E2D27C" w14:textId="77777777" w:rsidR="00C638F7" w:rsidRPr="00267B82" w:rsidRDefault="00C638F7" w:rsidP="003778F2">
      <w:pPr>
        <w:pStyle w:val="ListParagraph"/>
        <w:tabs>
          <w:tab w:val="left" w:pos="1253"/>
          <w:tab w:val="left" w:pos="1254"/>
        </w:tabs>
        <w:spacing w:before="3" w:line="237" w:lineRule="auto"/>
        <w:ind w:right="-522" w:firstLine="0"/>
        <w:jc w:val="both"/>
        <w:rPr>
          <w:rFonts w:ascii="Noto Sans" w:hAnsi="Noto Sans" w:cs="Noto Sans"/>
        </w:rPr>
      </w:pPr>
    </w:p>
    <w:p w14:paraId="07EF3593" w14:textId="28646F1B" w:rsidR="00A25515" w:rsidRPr="00267B82" w:rsidRDefault="00341C77" w:rsidP="00A22674">
      <w:pPr>
        <w:pStyle w:val="BodyText"/>
        <w:ind w:left="120" w:right="-522"/>
        <w:jc w:val="both"/>
        <w:rPr>
          <w:rFonts w:ascii="Noto Sans" w:hAnsi="Noto Sans" w:cs="Noto Sans"/>
        </w:rPr>
      </w:pPr>
      <w:r w:rsidRPr="00267B82">
        <w:rPr>
          <w:rFonts w:ascii="Noto Sans" w:hAnsi="Noto Sans" w:cs="Noto Sans"/>
        </w:rPr>
        <w:t>10.2</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’s current notification can be viewed on the website of the </w:t>
      </w:r>
      <w:r w:rsidR="004C0A5A" w:rsidRPr="00267B82">
        <w:rPr>
          <w:rFonts w:ascii="Noto Sans" w:hAnsi="Noto Sans" w:cs="Noto Sans"/>
          <w:b/>
          <w:color w:val="000000" w:themeColor="text1"/>
        </w:rPr>
        <w:t>ICO</w:t>
      </w:r>
      <w:r w:rsidR="004C0A5A" w:rsidRPr="00267B82">
        <w:rPr>
          <w:rFonts w:ascii="Noto Sans" w:hAnsi="Noto Sans" w:cs="Noto Sans"/>
          <w:b/>
        </w:rPr>
        <w:t>.</w:t>
      </w:r>
    </w:p>
    <w:p w14:paraId="7EE6EEC3" w14:textId="77777777" w:rsidR="00A25515" w:rsidRPr="00267B82" w:rsidRDefault="00A25515" w:rsidP="00A22674">
      <w:pPr>
        <w:pStyle w:val="BodyText"/>
        <w:spacing w:before="1"/>
        <w:ind w:right="-522"/>
        <w:jc w:val="both"/>
        <w:rPr>
          <w:rFonts w:ascii="Noto Sans" w:hAnsi="Noto Sans" w:cs="Noto Sans"/>
          <w:sz w:val="16"/>
        </w:rPr>
      </w:pPr>
    </w:p>
    <w:p w14:paraId="7C62AF0A" w14:textId="2CEA948A" w:rsidR="00A25515" w:rsidRPr="00267B82" w:rsidRDefault="00341C77" w:rsidP="00341C77">
      <w:pPr>
        <w:pStyle w:val="BodyText"/>
        <w:spacing w:before="94"/>
        <w:ind w:left="720" w:right="-522" w:hanging="600"/>
        <w:jc w:val="both"/>
        <w:rPr>
          <w:rFonts w:ascii="Noto Sans" w:hAnsi="Noto Sans" w:cs="Noto Sans"/>
        </w:rPr>
      </w:pPr>
      <w:r w:rsidRPr="00267B82">
        <w:rPr>
          <w:rFonts w:ascii="Noto Sans" w:hAnsi="Noto Sans" w:cs="Noto Sans"/>
        </w:rPr>
        <w:t>10.3</w:t>
      </w:r>
      <w:r w:rsidRPr="00267B82">
        <w:rPr>
          <w:rFonts w:ascii="Noto Sans" w:hAnsi="Noto Sans" w:cs="Noto Sans"/>
        </w:rPr>
        <w:tab/>
      </w:r>
      <w:r w:rsidR="004C0A5A" w:rsidRPr="00267B82">
        <w:rPr>
          <w:rFonts w:ascii="Noto Sans" w:hAnsi="Noto Sans" w:cs="Noto Sans"/>
        </w:rPr>
        <w:t xml:space="preserve">The Data Protection Officer will undertake an annual data protection audit to ensure that </w:t>
      </w:r>
      <w:r w:rsidR="00680022">
        <w:rPr>
          <w:rFonts w:ascii="Noto Sans" w:hAnsi="Noto Sans" w:cs="Noto Sans"/>
        </w:rPr>
        <w:t>Trinity Laban</w:t>
      </w:r>
      <w:r w:rsidR="004C0A5A" w:rsidRPr="00267B82">
        <w:rPr>
          <w:rFonts w:ascii="Noto Sans" w:hAnsi="Noto Sans" w:cs="Noto Sans"/>
        </w:rPr>
        <w:t>’s notification remains up-to-date.</w:t>
      </w:r>
    </w:p>
    <w:p w14:paraId="70E20ABD" w14:textId="77777777" w:rsidR="00A25515" w:rsidRPr="00267B82" w:rsidRDefault="00A25515" w:rsidP="00A22674">
      <w:pPr>
        <w:pStyle w:val="BodyText"/>
        <w:spacing w:before="3"/>
        <w:ind w:right="-522"/>
        <w:jc w:val="both"/>
        <w:rPr>
          <w:rFonts w:ascii="Noto Sans" w:hAnsi="Noto Sans" w:cs="Noto Sans"/>
          <w:sz w:val="24"/>
        </w:rPr>
      </w:pPr>
    </w:p>
    <w:p w14:paraId="2AC2FB75" w14:textId="17343D94" w:rsidR="00A25515" w:rsidRPr="00267B82" w:rsidRDefault="00341C77" w:rsidP="00341C77">
      <w:pPr>
        <w:pStyle w:val="BodyText"/>
        <w:ind w:left="686" w:right="-522" w:hanging="566"/>
        <w:jc w:val="both"/>
        <w:rPr>
          <w:rFonts w:ascii="Noto Sans" w:hAnsi="Noto Sans" w:cs="Noto Sans"/>
        </w:rPr>
      </w:pPr>
      <w:r w:rsidRPr="00267B82">
        <w:rPr>
          <w:rFonts w:ascii="Noto Sans" w:hAnsi="Noto Sans" w:cs="Noto Sans"/>
        </w:rPr>
        <w:t>10.4</w:t>
      </w:r>
      <w:r w:rsidRPr="00267B82">
        <w:rPr>
          <w:rFonts w:ascii="Noto Sans" w:hAnsi="Noto Sans" w:cs="Noto Sans"/>
        </w:rPr>
        <w:tab/>
      </w:r>
      <w:r w:rsidR="004C0A5A" w:rsidRPr="00267B82">
        <w:rPr>
          <w:rFonts w:ascii="Noto Sans" w:hAnsi="Noto Sans" w:cs="Noto Sans"/>
        </w:rPr>
        <w:t xml:space="preserve">Staff and students must only process personal data for the purposes listed within the </w:t>
      </w:r>
      <w:r w:rsidR="00680022">
        <w:rPr>
          <w:rFonts w:ascii="Noto Sans" w:hAnsi="Noto Sans" w:cs="Noto Sans"/>
        </w:rPr>
        <w:t>Trinity Laban</w:t>
      </w:r>
      <w:r w:rsidR="004C0A5A" w:rsidRPr="00267B82">
        <w:rPr>
          <w:rFonts w:ascii="Noto Sans" w:hAnsi="Noto Sans" w:cs="Noto Sans"/>
        </w:rPr>
        <w:t xml:space="preserve">’s current notification. Staff or students who wish to process personal data for any other purpose must discuss their proposal with the Data Protection Officer before they begin so that, if appropriate, </w:t>
      </w:r>
      <w:r w:rsidR="00680022">
        <w:rPr>
          <w:rFonts w:ascii="Noto Sans" w:hAnsi="Noto Sans" w:cs="Noto Sans"/>
        </w:rPr>
        <w:t>Trinity Laban</w:t>
      </w:r>
      <w:r w:rsidR="004C0A5A" w:rsidRPr="00267B82">
        <w:rPr>
          <w:rFonts w:ascii="Noto Sans" w:hAnsi="Noto Sans" w:cs="Noto Sans"/>
        </w:rPr>
        <w:t xml:space="preserve">’s notification can first be amended appropriately. Processing undertaken outside of </w:t>
      </w:r>
      <w:r w:rsidR="00680022">
        <w:rPr>
          <w:rFonts w:ascii="Noto Sans" w:hAnsi="Noto Sans" w:cs="Noto Sans"/>
        </w:rPr>
        <w:t>Trinity Laban</w:t>
      </w:r>
      <w:r w:rsidR="004C0A5A" w:rsidRPr="00267B82">
        <w:rPr>
          <w:rFonts w:ascii="Noto Sans" w:hAnsi="Noto Sans" w:cs="Noto Sans"/>
        </w:rPr>
        <w:t>’s notification is unlawful.</w:t>
      </w:r>
    </w:p>
    <w:p w14:paraId="153588A7" w14:textId="77777777" w:rsidR="00A25515" w:rsidRPr="00267B82" w:rsidRDefault="00A25515" w:rsidP="00A22674">
      <w:pPr>
        <w:pStyle w:val="BodyText"/>
        <w:spacing w:before="10"/>
        <w:ind w:right="-522"/>
        <w:jc w:val="both"/>
        <w:rPr>
          <w:rFonts w:ascii="Noto Sans" w:hAnsi="Noto Sans" w:cs="Noto Sans"/>
          <w:sz w:val="23"/>
        </w:rPr>
      </w:pPr>
    </w:p>
    <w:p w14:paraId="41C83DA5" w14:textId="77777777" w:rsidR="00A25515" w:rsidRPr="00267B82" w:rsidRDefault="004C0A5A" w:rsidP="00A22674">
      <w:pPr>
        <w:pStyle w:val="Heading1"/>
        <w:numPr>
          <w:ilvl w:val="0"/>
          <w:numId w:val="1"/>
        </w:numPr>
        <w:tabs>
          <w:tab w:val="left" w:pos="687"/>
        </w:tabs>
        <w:ind w:right="-522" w:hanging="566"/>
        <w:rPr>
          <w:rFonts w:ascii="Noto Sans" w:hAnsi="Noto Sans" w:cs="Noto Sans"/>
        </w:rPr>
      </w:pPr>
      <w:bookmarkStart w:id="20" w:name="11._Transfer_of_Data_to_Third_Parties."/>
      <w:bookmarkStart w:id="21" w:name="_Toc185418914"/>
      <w:bookmarkEnd w:id="20"/>
      <w:r w:rsidRPr="00267B82">
        <w:rPr>
          <w:rFonts w:ascii="Noto Sans" w:hAnsi="Noto Sans" w:cs="Noto Sans"/>
          <w:spacing w:val="-3"/>
        </w:rPr>
        <w:t xml:space="preserve">Transfer </w:t>
      </w:r>
      <w:r w:rsidRPr="00267B82">
        <w:rPr>
          <w:rFonts w:ascii="Noto Sans" w:hAnsi="Noto Sans" w:cs="Noto Sans"/>
        </w:rPr>
        <w:t>of Data to Third</w:t>
      </w:r>
      <w:r w:rsidRPr="00267B82">
        <w:rPr>
          <w:rFonts w:ascii="Noto Sans" w:hAnsi="Noto Sans" w:cs="Noto Sans"/>
          <w:spacing w:val="-1"/>
        </w:rPr>
        <w:t xml:space="preserve"> </w:t>
      </w:r>
      <w:r w:rsidRPr="00267B82">
        <w:rPr>
          <w:rFonts w:ascii="Noto Sans" w:hAnsi="Noto Sans" w:cs="Noto Sans"/>
        </w:rPr>
        <w:t>Parties.</w:t>
      </w:r>
      <w:bookmarkEnd w:id="21"/>
    </w:p>
    <w:p w14:paraId="39F1A7A7" w14:textId="77777777" w:rsidR="00A25515" w:rsidRPr="00267B82" w:rsidRDefault="00341C77" w:rsidP="00341C77">
      <w:pPr>
        <w:pStyle w:val="BodyText"/>
        <w:spacing w:before="285"/>
        <w:ind w:left="686" w:right="-522" w:hanging="566"/>
        <w:jc w:val="both"/>
        <w:rPr>
          <w:rFonts w:ascii="Noto Sans" w:hAnsi="Noto Sans" w:cs="Noto Sans"/>
        </w:rPr>
      </w:pPr>
      <w:r w:rsidRPr="00267B82">
        <w:rPr>
          <w:rFonts w:ascii="Noto Sans" w:hAnsi="Noto Sans" w:cs="Noto Sans"/>
        </w:rPr>
        <w:t>11.1</w:t>
      </w:r>
      <w:r w:rsidRPr="00267B82">
        <w:rPr>
          <w:rFonts w:ascii="Noto Sans" w:hAnsi="Noto Sans" w:cs="Noto Sans"/>
        </w:rPr>
        <w:tab/>
      </w:r>
      <w:r w:rsidR="004C0A5A" w:rsidRPr="00267B82">
        <w:rPr>
          <w:rFonts w:ascii="Noto Sans" w:hAnsi="Noto Sans" w:cs="Noto Sans"/>
        </w:rPr>
        <w:t>Personal data must not be disclosed to any third party (including family members and the police) except in the following circumstances:</w:t>
      </w:r>
    </w:p>
    <w:p w14:paraId="06B97ACD" w14:textId="77777777" w:rsidR="00A25515" w:rsidRPr="00267B82" w:rsidRDefault="00A25515" w:rsidP="00A22674">
      <w:pPr>
        <w:pStyle w:val="BodyText"/>
        <w:spacing w:before="3"/>
        <w:ind w:right="-522"/>
        <w:jc w:val="both"/>
        <w:rPr>
          <w:rFonts w:ascii="Noto Sans" w:hAnsi="Noto Sans" w:cs="Noto Sans"/>
          <w:sz w:val="24"/>
        </w:rPr>
      </w:pPr>
    </w:p>
    <w:p w14:paraId="14A8C8BE" w14:textId="77777777" w:rsidR="00A25515" w:rsidRPr="00267B82" w:rsidRDefault="004C0A5A" w:rsidP="00A22674">
      <w:pPr>
        <w:pStyle w:val="ListParagraph"/>
        <w:numPr>
          <w:ilvl w:val="1"/>
          <w:numId w:val="1"/>
        </w:numPr>
        <w:tabs>
          <w:tab w:val="left" w:pos="1252"/>
          <w:tab w:val="left" w:pos="1253"/>
        </w:tabs>
        <w:ind w:right="-522"/>
        <w:jc w:val="both"/>
        <w:rPr>
          <w:rFonts w:ascii="Noto Sans" w:hAnsi="Noto Sans" w:cs="Noto Sans"/>
        </w:rPr>
      </w:pPr>
      <w:r w:rsidRPr="00267B82">
        <w:rPr>
          <w:rFonts w:ascii="Noto Sans" w:hAnsi="Noto Sans" w:cs="Noto Sans"/>
        </w:rPr>
        <w:t>The data subject has given consent. This is unambiguously achieved by gaining written</w:t>
      </w:r>
      <w:r w:rsidRPr="00267B82">
        <w:rPr>
          <w:rFonts w:ascii="Noto Sans" w:hAnsi="Noto Sans" w:cs="Noto Sans"/>
          <w:spacing w:val="-12"/>
        </w:rPr>
        <w:t xml:space="preserve"> </w:t>
      </w:r>
      <w:r w:rsidRPr="00267B82">
        <w:rPr>
          <w:rFonts w:ascii="Noto Sans" w:hAnsi="Noto Sans" w:cs="Noto Sans"/>
        </w:rPr>
        <w:t>consent.</w:t>
      </w:r>
    </w:p>
    <w:p w14:paraId="2A29D254" w14:textId="77777777" w:rsidR="00A25515" w:rsidRPr="00267B82" w:rsidRDefault="004C0A5A" w:rsidP="00A22674">
      <w:pPr>
        <w:pStyle w:val="ListParagraph"/>
        <w:numPr>
          <w:ilvl w:val="1"/>
          <w:numId w:val="1"/>
        </w:numPr>
        <w:tabs>
          <w:tab w:val="left" w:pos="1253"/>
          <w:tab w:val="left" w:pos="1254"/>
        </w:tabs>
        <w:spacing w:line="268" w:lineRule="exact"/>
        <w:ind w:right="-522"/>
        <w:jc w:val="both"/>
        <w:rPr>
          <w:rFonts w:ascii="Noto Sans" w:hAnsi="Noto Sans" w:cs="Noto Sans"/>
        </w:rPr>
      </w:pPr>
      <w:r w:rsidRPr="00267B82">
        <w:rPr>
          <w:rFonts w:ascii="Noto Sans" w:hAnsi="Noto Sans" w:cs="Noto Sans"/>
        </w:rPr>
        <w:t>It is necessary to protect the vital interests of the data</w:t>
      </w:r>
      <w:r w:rsidRPr="00267B82">
        <w:rPr>
          <w:rFonts w:ascii="Noto Sans" w:hAnsi="Noto Sans" w:cs="Noto Sans"/>
          <w:spacing w:val="-23"/>
        </w:rPr>
        <w:t xml:space="preserve"> </w:t>
      </w:r>
      <w:r w:rsidRPr="00267B82">
        <w:rPr>
          <w:rFonts w:ascii="Noto Sans" w:hAnsi="Noto Sans" w:cs="Noto Sans"/>
        </w:rPr>
        <w:t>subject.</w:t>
      </w:r>
    </w:p>
    <w:p w14:paraId="2176A7ED" w14:textId="77777777" w:rsidR="00A25515" w:rsidRPr="00267B82" w:rsidRDefault="004C0A5A" w:rsidP="00A22674">
      <w:pPr>
        <w:pStyle w:val="ListParagraph"/>
        <w:numPr>
          <w:ilvl w:val="1"/>
          <w:numId w:val="1"/>
        </w:numPr>
        <w:tabs>
          <w:tab w:val="left" w:pos="1253"/>
          <w:tab w:val="left" w:pos="1254"/>
        </w:tabs>
        <w:spacing w:line="269" w:lineRule="exact"/>
        <w:ind w:right="-522" w:hanging="566"/>
        <w:jc w:val="both"/>
        <w:rPr>
          <w:rFonts w:ascii="Noto Sans" w:hAnsi="Noto Sans" w:cs="Noto Sans"/>
        </w:rPr>
      </w:pPr>
      <w:r w:rsidRPr="00267B82">
        <w:rPr>
          <w:rFonts w:ascii="Noto Sans" w:hAnsi="Noto Sans" w:cs="Noto Sans"/>
        </w:rPr>
        <w:t>It is necessary to prevent serious harm to a third</w:t>
      </w:r>
      <w:r w:rsidRPr="00267B82">
        <w:rPr>
          <w:rFonts w:ascii="Noto Sans" w:hAnsi="Noto Sans" w:cs="Noto Sans"/>
          <w:spacing w:val="-25"/>
        </w:rPr>
        <w:t xml:space="preserve"> </w:t>
      </w:r>
      <w:r w:rsidRPr="00267B82">
        <w:rPr>
          <w:rFonts w:ascii="Noto Sans" w:hAnsi="Noto Sans" w:cs="Noto Sans"/>
        </w:rPr>
        <w:t>party.</w:t>
      </w:r>
    </w:p>
    <w:p w14:paraId="6014E68B" w14:textId="77777777" w:rsidR="00A25515" w:rsidRPr="00267B82" w:rsidRDefault="004C0A5A" w:rsidP="00A22674">
      <w:pPr>
        <w:pStyle w:val="ListParagraph"/>
        <w:numPr>
          <w:ilvl w:val="1"/>
          <w:numId w:val="1"/>
        </w:numPr>
        <w:tabs>
          <w:tab w:val="left" w:pos="1253"/>
          <w:tab w:val="left" w:pos="1254"/>
        </w:tabs>
        <w:spacing w:line="268" w:lineRule="exact"/>
        <w:ind w:right="-522" w:hanging="566"/>
        <w:jc w:val="both"/>
        <w:rPr>
          <w:rFonts w:ascii="Noto Sans" w:hAnsi="Noto Sans" w:cs="Noto Sans"/>
        </w:rPr>
      </w:pPr>
      <w:r w:rsidRPr="00267B82">
        <w:rPr>
          <w:rFonts w:ascii="Noto Sans" w:hAnsi="Noto Sans" w:cs="Noto Sans"/>
        </w:rPr>
        <w:t>It is required to safeguard national</w:t>
      </w:r>
      <w:r w:rsidRPr="00267B82">
        <w:rPr>
          <w:rFonts w:ascii="Noto Sans" w:hAnsi="Noto Sans" w:cs="Noto Sans"/>
          <w:spacing w:val="-16"/>
        </w:rPr>
        <w:t xml:space="preserve"> </w:t>
      </w:r>
      <w:r w:rsidRPr="00267B82">
        <w:rPr>
          <w:rFonts w:ascii="Noto Sans" w:hAnsi="Noto Sans" w:cs="Noto Sans"/>
        </w:rPr>
        <w:t>security.</w:t>
      </w:r>
    </w:p>
    <w:p w14:paraId="1CDD4C39" w14:textId="77777777" w:rsidR="00A25515" w:rsidRPr="00267B82" w:rsidRDefault="004C0A5A" w:rsidP="00A22674">
      <w:pPr>
        <w:pStyle w:val="ListParagraph"/>
        <w:numPr>
          <w:ilvl w:val="1"/>
          <w:numId w:val="1"/>
        </w:numPr>
        <w:tabs>
          <w:tab w:val="left" w:pos="1254"/>
        </w:tabs>
        <w:ind w:right="-522" w:hanging="566"/>
        <w:jc w:val="both"/>
        <w:rPr>
          <w:rFonts w:ascii="Noto Sans" w:hAnsi="Noto Sans" w:cs="Noto Sans"/>
        </w:rPr>
      </w:pPr>
      <w:r w:rsidRPr="00267B82">
        <w:rPr>
          <w:rFonts w:ascii="Noto Sans" w:hAnsi="Noto Sans" w:cs="Noto Sans"/>
        </w:rPr>
        <w:t>It is necessary for the prevention or detection of crime, the apprehension or prosecution of offenders, or the assessment or collection of any tax or duty.</w:t>
      </w:r>
    </w:p>
    <w:p w14:paraId="70C1E57F" w14:textId="77777777" w:rsidR="00A25515" w:rsidRPr="00267B82" w:rsidRDefault="004C0A5A" w:rsidP="00A22674">
      <w:pPr>
        <w:pStyle w:val="ListParagraph"/>
        <w:numPr>
          <w:ilvl w:val="1"/>
          <w:numId w:val="1"/>
        </w:numPr>
        <w:tabs>
          <w:tab w:val="left" w:pos="1253"/>
          <w:tab w:val="left" w:pos="1255"/>
        </w:tabs>
        <w:spacing w:before="4" w:line="237" w:lineRule="auto"/>
        <w:ind w:left="1254" w:right="-522"/>
        <w:jc w:val="both"/>
        <w:rPr>
          <w:rFonts w:ascii="Noto Sans" w:hAnsi="Noto Sans" w:cs="Noto Sans"/>
        </w:rPr>
      </w:pPr>
      <w:r w:rsidRPr="00267B82">
        <w:rPr>
          <w:rFonts w:ascii="Noto Sans" w:hAnsi="Noto Sans" w:cs="Noto Sans"/>
        </w:rPr>
        <w:t>It is necessary for the discharge of regulatory functions including securing the health, safety and welfare of persons at</w:t>
      </w:r>
      <w:r w:rsidRPr="00267B82">
        <w:rPr>
          <w:rFonts w:ascii="Noto Sans" w:hAnsi="Noto Sans" w:cs="Noto Sans"/>
          <w:spacing w:val="-21"/>
        </w:rPr>
        <w:t xml:space="preserve"> </w:t>
      </w:r>
      <w:r w:rsidRPr="00267B82">
        <w:rPr>
          <w:rFonts w:ascii="Noto Sans" w:hAnsi="Noto Sans" w:cs="Noto Sans"/>
        </w:rPr>
        <w:t>work.</w:t>
      </w:r>
    </w:p>
    <w:p w14:paraId="598E1B37" w14:textId="77777777" w:rsidR="00A25515" w:rsidRPr="00267B82" w:rsidRDefault="004C0A5A" w:rsidP="00A22674">
      <w:pPr>
        <w:pStyle w:val="ListParagraph"/>
        <w:numPr>
          <w:ilvl w:val="1"/>
          <w:numId w:val="1"/>
        </w:numPr>
        <w:tabs>
          <w:tab w:val="left" w:pos="1254"/>
          <w:tab w:val="left" w:pos="1255"/>
        </w:tabs>
        <w:spacing w:before="3" w:line="237" w:lineRule="auto"/>
        <w:ind w:left="1254" w:right="-522"/>
        <w:jc w:val="both"/>
        <w:rPr>
          <w:rFonts w:ascii="Noto Sans" w:hAnsi="Noto Sans" w:cs="Noto Sans"/>
        </w:rPr>
      </w:pPr>
      <w:r w:rsidRPr="00267B82">
        <w:rPr>
          <w:rFonts w:ascii="Noto Sans" w:hAnsi="Noto Sans" w:cs="Noto Sans"/>
        </w:rPr>
        <w:t>It is to be used for research purposes, subject to the requirements outlined below in section</w:t>
      </w:r>
      <w:r w:rsidRPr="00267B82">
        <w:rPr>
          <w:rFonts w:ascii="Noto Sans" w:hAnsi="Noto Sans" w:cs="Noto Sans"/>
          <w:spacing w:val="-13"/>
        </w:rPr>
        <w:t xml:space="preserve"> </w:t>
      </w:r>
      <w:r w:rsidRPr="00267B82">
        <w:rPr>
          <w:rFonts w:ascii="Noto Sans" w:hAnsi="Noto Sans" w:cs="Noto Sans"/>
        </w:rPr>
        <w:t>14.</w:t>
      </w:r>
    </w:p>
    <w:p w14:paraId="3BB70458" w14:textId="77777777" w:rsidR="00A25515" w:rsidRPr="00267B82" w:rsidRDefault="004C0A5A" w:rsidP="00A22674">
      <w:pPr>
        <w:pStyle w:val="ListParagraph"/>
        <w:numPr>
          <w:ilvl w:val="1"/>
          <w:numId w:val="1"/>
        </w:numPr>
        <w:tabs>
          <w:tab w:val="left" w:pos="1254"/>
          <w:tab w:val="left" w:pos="1255"/>
        </w:tabs>
        <w:spacing w:line="268" w:lineRule="exact"/>
        <w:ind w:left="1254" w:right="-522"/>
        <w:jc w:val="both"/>
        <w:rPr>
          <w:rFonts w:ascii="Noto Sans" w:hAnsi="Noto Sans" w:cs="Noto Sans"/>
        </w:rPr>
      </w:pPr>
      <w:r w:rsidRPr="00267B82">
        <w:rPr>
          <w:rFonts w:ascii="Noto Sans" w:hAnsi="Noto Sans" w:cs="Noto Sans"/>
        </w:rPr>
        <w:t>It is available to the public anyway by</w:t>
      </w:r>
      <w:r w:rsidRPr="00267B82">
        <w:rPr>
          <w:rFonts w:ascii="Noto Sans" w:hAnsi="Noto Sans" w:cs="Noto Sans"/>
          <w:spacing w:val="-25"/>
        </w:rPr>
        <w:t xml:space="preserve"> </w:t>
      </w:r>
      <w:r w:rsidRPr="00267B82">
        <w:rPr>
          <w:rFonts w:ascii="Noto Sans" w:hAnsi="Noto Sans" w:cs="Noto Sans"/>
        </w:rPr>
        <w:t>law.</w:t>
      </w:r>
    </w:p>
    <w:p w14:paraId="772E6501" w14:textId="77777777" w:rsidR="00A25515" w:rsidRPr="00267B82" w:rsidRDefault="004C0A5A" w:rsidP="00A22674">
      <w:pPr>
        <w:pStyle w:val="ListParagraph"/>
        <w:numPr>
          <w:ilvl w:val="1"/>
          <w:numId w:val="1"/>
        </w:numPr>
        <w:tabs>
          <w:tab w:val="left" w:pos="1254"/>
          <w:tab w:val="left" w:pos="1255"/>
        </w:tabs>
        <w:spacing w:line="269" w:lineRule="exact"/>
        <w:ind w:left="1254" w:right="-522" w:hanging="566"/>
        <w:jc w:val="both"/>
        <w:rPr>
          <w:rFonts w:ascii="Noto Sans" w:hAnsi="Noto Sans" w:cs="Noto Sans"/>
        </w:rPr>
      </w:pPr>
      <w:r w:rsidRPr="00267B82">
        <w:rPr>
          <w:rFonts w:ascii="Noto Sans" w:hAnsi="Noto Sans" w:cs="Noto Sans"/>
        </w:rPr>
        <w:t>It is necessary to establish, exercise or defend legal</w:t>
      </w:r>
      <w:r w:rsidRPr="00267B82">
        <w:rPr>
          <w:rFonts w:ascii="Noto Sans" w:hAnsi="Noto Sans" w:cs="Noto Sans"/>
          <w:spacing w:val="-23"/>
        </w:rPr>
        <w:t xml:space="preserve"> </w:t>
      </w:r>
      <w:r w:rsidRPr="00267B82">
        <w:rPr>
          <w:rFonts w:ascii="Noto Sans" w:hAnsi="Noto Sans" w:cs="Noto Sans"/>
        </w:rPr>
        <w:t>rights.</w:t>
      </w:r>
    </w:p>
    <w:p w14:paraId="49E5CAAD" w14:textId="77777777" w:rsidR="00A25515" w:rsidRPr="00267B82" w:rsidRDefault="004C0A5A" w:rsidP="00A22674">
      <w:pPr>
        <w:pStyle w:val="ListParagraph"/>
        <w:numPr>
          <w:ilvl w:val="1"/>
          <w:numId w:val="1"/>
        </w:numPr>
        <w:tabs>
          <w:tab w:val="left" w:pos="1254"/>
          <w:tab w:val="left" w:pos="1255"/>
        </w:tabs>
        <w:spacing w:line="269" w:lineRule="exact"/>
        <w:ind w:left="1254" w:right="-522" w:hanging="566"/>
        <w:jc w:val="both"/>
        <w:rPr>
          <w:rFonts w:ascii="Noto Sans" w:hAnsi="Noto Sans" w:cs="Noto Sans"/>
        </w:rPr>
      </w:pPr>
      <w:r w:rsidRPr="00267B82">
        <w:rPr>
          <w:rFonts w:ascii="Noto Sans" w:hAnsi="Noto Sans" w:cs="Noto Sans"/>
        </w:rPr>
        <w:t>It has been</w:t>
      </w:r>
      <w:r w:rsidRPr="00267B82">
        <w:rPr>
          <w:rFonts w:ascii="Noto Sans" w:hAnsi="Noto Sans" w:cs="Noto Sans"/>
          <w:spacing w:val="-10"/>
        </w:rPr>
        <w:t xml:space="preserve"> </w:t>
      </w:r>
      <w:r w:rsidRPr="00267B82">
        <w:rPr>
          <w:rFonts w:ascii="Noto Sans" w:hAnsi="Noto Sans" w:cs="Noto Sans"/>
        </w:rPr>
        <w:t>published.</w:t>
      </w:r>
    </w:p>
    <w:p w14:paraId="0F9D3DAB" w14:textId="77777777" w:rsidR="00A25515" w:rsidRPr="00267B82" w:rsidRDefault="00A25515" w:rsidP="00A22674">
      <w:pPr>
        <w:pStyle w:val="BodyText"/>
        <w:spacing w:before="2"/>
        <w:ind w:right="-522"/>
        <w:jc w:val="both"/>
        <w:rPr>
          <w:rFonts w:ascii="Noto Sans" w:hAnsi="Noto Sans" w:cs="Noto Sans"/>
          <w:sz w:val="24"/>
        </w:rPr>
      </w:pPr>
    </w:p>
    <w:p w14:paraId="1E539567" w14:textId="29C83D94" w:rsidR="00A25515" w:rsidRPr="00267B82" w:rsidRDefault="00341C77" w:rsidP="00341C77">
      <w:pPr>
        <w:pStyle w:val="BodyText"/>
        <w:ind w:left="686" w:right="-522" w:hanging="565"/>
        <w:jc w:val="both"/>
        <w:rPr>
          <w:rFonts w:ascii="Noto Sans" w:hAnsi="Noto Sans" w:cs="Noto Sans"/>
        </w:rPr>
      </w:pPr>
      <w:r w:rsidRPr="00267B82">
        <w:rPr>
          <w:rFonts w:ascii="Noto Sans" w:hAnsi="Noto Sans" w:cs="Noto Sans"/>
        </w:rPr>
        <w:t>11.2</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has legal and statutory responsibility to disclose personal data to some third parties (see</w:t>
      </w:r>
      <w:r w:rsidR="004C0A5A" w:rsidRPr="00267B82">
        <w:rPr>
          <w:rFonts w:ascii="Noto Sans" w:hAnsi="Noto Sans" w:cs="Noto Sans"/>
          <w:spacing w:val="-16"/>
        </w:rPr>
        <w:t xml:space="preserve"> </w:t>
      </w:r>
      <w:r w:rsidR="004C0A5A" w:rsidRPr="00267B82">
        <w:rPr>
          <w:rFonts w:ascii="Noto Sans" w:hAnsi="Noto Sans" w:cs="Noto Sans"/>
        </w:rPr>
        <w:t>Appendices).</w:t>
      </w:r>
    </w:p>
    <w:p w14:paraId="07974073" w14:textId="77777777" w:rsidR="00A25515" w:rsidRPr="00267B82" w:rsidRDefault="00A25515" w:rsidP="00A22674">
      <w:pPr>
        <w:pStyle w:val="BodyText"/>
        <w:spacing w:before="11"/>
        <w:ind w:right="-522"/>
        <w:jc w:val="both"/>
        <w:rPr>
          <w:rFonts w:ascii="Noto Sans" w:hAnsi="Noto Sans" w:cs="Noto Sans"/>
          <w:sz w:val="23"/>
        </w:rPr>
      </w:pPr>
    </w:p>
    <w:p w14:paraId="50903FD0" w14:textId="77777777" w:rsidR="00A25515" w:rsidRPr="00267B82" w:rsidRDefault="004C0A5A" w:rsidP="00A22674">
      <w:pPr>
        <w:pStyle w:val="Heading1"/>
        <w:numPr>
          <w:ilvl w:val="0"/>
          <w:numId w:val="1"/>
        </w:numPr>
        <w:tabs>
          <w:tab w:val="left" w:pos="687"/>
        </w:tabs>
        <w:ind w:right="-522" w:hanging="566"/>
        <w:rPr>
          <w:rFonts w:ascii="Noto Sans" w:hAnsi="Noto Sans" w:cs="Noto Sans"/>
        </w:rPr>
      </w:pPr>
      <w:bookmarkStart w:id="22" w:name="12._Security_of_Personal_Data."/>
      <w:bookmarkStart w:id="23" w:name="_Toc185418915"/>
      <w:bookmarkEnd w:id="22"/>
      <w:r w:rsidRPr="00267B82">
        <w:rPr>
          <w:rFonts w:ascii="Noto Sans" w:hAnsi="Noto Sans" w:cs="Noto Sans"/>
        </w:rPr>
        <w:t>Security of Personal</w:t>
      </w:r>
      <w:r w:rsidRPr="00267B82">
        <w:rPr>
          <w:rFonts w:ascii="Noto Sans" w:hAnsi="Noto Sans" w:cs="Noto Sans"/>
          <w:spacing w:val="-11"/>
        </w:rPr>
        <w:t xml:space="preserve"> </w:t>
      </w:r>
      <w:r w:rsidRPr="00267B82">
        <w:rPr>
          <w:rFonts w:ascii="Noto Sans" w:hAnsi="Noto Sans" w:cs="Noto Sans"/>
        </w:rPr>
        <w:t>Data</w:t>
      </w:r>
      <w:r w:rsidR="00E407FC" w:rsidRPr="00267B82">
        <w:rPr>
          <w:rFonts w:ascii="Noto Sans" w:hAnsi="Noto Sans" w:cs="Noto Sans"/>
        </w:rPr>
        <w:t xml:space="preserve"> and Security Breaches</w:t>
      </w:r>
      <w:bookmarkEnd w:id="23"/>
    </w:p>
    <w:p w14:paraId="48ECE5B4" w14:textId="586CD308" w:rsidR="00E407FC" w:rsidRPr="00267B82" w:rsidRDefault="000F06D1" w:rsidP="000F06D1">
      <w:pPr>
        <w:pStyle w:val="BodyText"/>
        <w:spacing w:before="285"/>
        <w:ind w:left="686" w:right="-522" w:hanging="566"/>
        <w:jc w:val="both"/>
        <w:rPr>
          <w:rFonts w:ascii="Noto Sans" w:hAnsi="Noto Sans" w:cs="Noto Sans"/>
        </w:rPr>
      </w:pPr>
      <w:r w:rsidRPr="00267B82">
        <w:rPr>
          <w:rFonts w:ascii="Noto Sans" w:hAnsi="Noto Sans" w:cs="Noto Sans"/>
        </w:rPr>
        <w:t>12.1</w:t>
      </w:r>
      <w:r w:rsidRPr="00267B82">
        <w:rPr>
          <w:rFonts w:ascii="Noto Sans" w:hAnsi="Noto Sans" w:cs="Noto Sans"/>
        </w:rPr>
        <w:tab/>
      </w:r>
      <w:r w:rsidR="00E407FC" w:rsidRPr="00267B82">
        <w:rPr>
          <w:rFonts w:ascii="Noto Sans" w:hAnsi="Noto Sans" w:cs="Noto Sans"/>
        </w:rPr>
        <w:t xml:space="preserve">The </w:t>
      </w:r>
      <w:r w:rsidR="00E82015" w:rsidRPr="00267B82">
        <w:rPr>
          <w:rFonts w:ascii="Noto Sans" w:hAnsi="Noto Sans" w:cs="Noto Sans"/>
        </w:rPr>
        <w:t>UK GDPR</w:t>
      </w:r>
      <w:r w:rsidR="00E407FC" w:rsidRPr="00267B82">
        <w:rPr>
          <w:rFonts w:ascii="Noto Sans" w:hAnsi="Noto Sans" w:cs="Noto Sans"/>
        </w:rPr>
        <w:t xml:space="preserve"> imposes a new statutory obligation on data processors to implement appropriate security measures to protect the personal data made available to them by </w:t>
      </w:r>
      <w:proofErr w:type="spellStart"/>
      <w:r w:rsidR="00E407FC" w:rsidRPr="00267B82">
        <w:rPr>
          <w:rFonts w:ascii="Noto Sans" w:hAnsi="Noto Sans" w:cs="Noto Sans"/>
        </w:rPr>
        <w:t>organisations</w:t>
      </w:r>
      <w:proofErr w:type="spellEnd"/>
      <w:r w:rsidR="00E407FC" w:rsidRPr="00267B82">
        <w:rPr>
          <w:rFonts w:ascii="Noto Sans" w:hAnsi="Noto Sans" w:cs="Noto Sans"/>
        </w:rPr>
        <w:t xml:space="preserve"> and individuals. In addition, data processors have an express obligation to notify </w:t>
      </w:r>
      <w:r w:rsidR="00680022">
        <w:rPr>
          <w:rFonts w:ascii="Noto Sans" w:hAnsi="Noto Sans" w:cs="Noto Sans"/>
        </w:rPr>
        <w:t>Trinity Laban</w:t>
      </w:r>
      <w:r w:rsidR="00E407FC" w:rsidRPr="00267B82">
        <w:rPr>
          <w:rFonts w:ascii="Noto Sans" w:hAnsi="Noto Sans" w:cs="Noto Sans"/>
        </w:rPr>
        <w:t xml:space="preserve">, organization and/or individual of security incidents “without undue delay” </w:t>
      </w:r>
    </w:p>
    <w:p w14:paraId="43350DBF" w14:textId="293F0EA1" w:rsidR="00A25515" w:rsidRPr="00267B82" w:rsidRDefault="00E407FC" w:rsidP="000F06D1">
      <w:pPr>
        <w:pStyle w:val="BodyText"/>
        <w:spacing w:before="285"/>
        <w:ind w:left="686" w:right="-522" w:hanging="566"/>
        <w:jc w:val="both"/>
        <w:rPr>
          <w:rFonts w:ascii="Noto Sans" w:hAnsi="Noto Sans" w:cs="Noto Sans"/>
        </w:rPr>
      </w:pPr>
      <w:r w:rsidRPr="00267B82">
        <w:rPr>
          <w:rFonts w:ascii="Noto Sans" w:hAnsi="Noto Sans" w:cs="Noto Sans"/>
        </w:rPr>
        <w:t>12.2</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corporately, and its staff and students individually, are responsible for ensuring that the Seventh Data Protection Principle is upheld (Appropriate technical and </w:t>
      </w:r>
      <w:proofErr w:type="spellStart"/>
      <w:r w:rsidR="004C0A5A" w:rsidRPr="00267B82">
        <w:rPr>
          <w:rFonts w:ascii="Noto Sans" w:hAnsi="Noto Sans" w:cs="Noto Sans"/>
        </w:rPr>
        <w:t>organisational</w:t>
      </w:r>
      <w:proofErr w:type="spellEnd"/>
      <w:r w:rsidR="004C0A5A" w:rsidRPr="00267B82">
        <w:rPr>
          <w:rFonts w:ascii="Noto Sans" w:hAnsi="Noto Sans" w:cs="Noto Sans"/>
        </w:rPr>
        <w:t xml:space="preserve"> measures shall be taken against </w:t>
      </w:r>
      <w:proofErr w:type="spellStart"/>
      <w:r w:rsidR="004C0A5A" w:rsidRPr="00267B82">
        <w:rPr>
          <w:rFonts w:ascii="Noto Sans" w:hAnsi="Noto Sans" w:cs="Noto Sans"/>
        </w:rPr>
        <w:t>unauthorised</w:t>
      </w:r>
      <w:proofErr w:type="spellEnd"/>
      <w:r w:rsidR="004C0A5A" w:rsidRPr="00267B82">
        <w:rPr>
          <w:rFonts w:ascii="Noto Sans" w:hAnsi="Noto Sans" w:cs="Noto Sans"/>
        </w:rPr>
        <w:t xml:space="preserve"> or unlawful processing of personal data and against accidental loss or destruction of, or damage to, personal data).</w:t>
      </w:r>
    </w:p>
    <w:p w14:paraId="655D2CAE" w14:textId="77777777" w:rsidR="00A25515" w:rsidRPr="00267B82" w:rsidRDefault="00E407FC" w:rsidP="000F06D1">
      <w:pPr>
        <w:pStyle w:val="BodyText"/>
        <w:spacing w:before="79"/>
        <w:ind w:left="686" w:right="-522" w:hanging="567"/>
        <w:jc w:val="both"/>
        <w:rPr>
          <w:rFonts w:ascii="Noto Sans" w:hAnsi="Noto Sans" w:cs="Noto Sans"/>
        </w:rPr>
      </w:pPr>
      <w:r w:rsidRPr="00267B82">
        <w:rPr>
          <w:rFonts w:ascii="Noto Sans" w:hAnsi="Noto Sans" w:cs="Noto Sans"/>
        </w:rPr>
        <w:t>12.3</w:t>
      </w:r>
      <w:r w:rsidR="000F06D1" w:rsidRPr="00267B82">
        <w:rPr>
          <w:rFonts w:ascii="Noto Sans" w:hAnsi="Noto Sans" w:cs="Noto Sans"/>
        </w:rPr>
        <w:tab/>
      </w:r>
      <w:r w:rsidR="004C0A5A" w:rsidRPr="00267B82">
        <w:rPr>
          <w:rFonts w:ascii="Noto Sans" w:hAnsi="Noto Sans" w:cs="Noto Sans"/>
        </w:rPr>
        <w:t>Staff and students must ensure that they employ safeguards for personal data proportional to the risks presented in their processing activities.</w:t>
      </w:r>
    </w:p>
    <w:p w14:paraId="4287F650" w14:textId="77777777" w:rsidR="00A25515" w:rsidRPr="00267B82" w:rsidRDefault="00A25515" w:rsidP="00A22674">
      <w:pPr>
        <w:pStyle w:val="BodyText"/>
        <w:spacing w:before="3"/>
        <w:ind w:right="-522"/>
        <w:jc w:val="both"/>
        <w:rPr>
          <w:rFonts w:ascii="Noto Sans" w:hAnsi="Noto Sans" w:cs="Noto Sans"/>
          <w:sz w:val="24"/>
        </w:rPr>
      </w:pPr>
    </w:p>
    <w:p w14:paraId="75013280" w14:textId="2926D4DA" w:rsidR="001D1649" w:rsidRPr="00267B82" w:rsidRDefault="00E407FC" w:rsidP="000F06D1">
      <w:pPr>
        <w:pStyle w:val="BodyText"/>
        <w:ind w:left="686" w:right="-522" w:hanging="567"/>
        <w:jc w:val="both"/>
        <w:rPr>
          <w:rFonts w:ascii="Noto Sans" w:hAnsi="Noto Sans" w:cs="Noto Sans"/>
        </w:rPr>
      </w:pPr>
      <w:r w:rsidRPr="00267B82">
        <w:rPr>
          <w:rFonts w:ascii="Noto Sans" w:hAnsi="Noto Sans" w:cs="Noto Sans"/>
        </w:rPr>
        <w:t>12.4</w:t>
      </w:r>
      <w:r w:rsidR="000F06D1" w:rsidRPr="00267B82">
        <w:rPr>
          <w:rFonts w:ascii="Noto Sans" w:hAnsi="Noto Sans" w:cs="Noto Sans"/>
        </w:rPr>
        <w:tab/>
      </w:r>
      <w:r w:rsidRPr="00267B82">
        <w:rPr>
          <w:rFonts w:ascii="Noto Sans" w:hAnsi="Noto Sans" w:cs="Noto Sans"/>
        </w:rPr>
        <w:t xml:space="preserve">Trinity Laban must notify the ICO of a security incident (unless a low risk incident or one not involving personal data) </w:t>
      </w:r>
      <w:r w:rsidRPr="00267B82">
        <w:rPr>
          <w:rFonts w:ascii="Noto Sans" w:hAnsi="Noto Sans" w:cs="Noto Sans"/>
          <w:b/>
        </w:rPr>
        <w:t>within 72 hours of becoming aware of it</w:t>
      </w:r>
      <w:r w:rsidR="001D1649" w:rsidRPr="00267B82">
        <w:rPr>
          <w:rFonts w:ascii="Noto Sans" w:hAnsi="Noto Sans" w:cs="Noto Sans"/>
        </w:rPr>
        <w:t xml:space="preserve"> “where feasible”. Individuals must also be notified where the occur</w:t>
      </w:r>
      <w:r w:rsidR="005A5452">
        <w:rPr>
          <w:rFonts w:ascii="Noto Sans" w:hAnsi="Noto Sans" w:cs="Noto Sans"/>
        </w:rPr>
        <w:t>re</w:t>
      </w:r>
      <w:r w:rsidR="001D1649" w:rsidRPr="00267B82">
        <w:rPr>
          <w:rFonts w:ascii="Noto Sans" w:hAnsi="Noto Sans" w:cs="Noto Sans"/>
        </w:rPr>
        <w:t>nce of the incident could cause high risk to their privacy rights/serious harm.</w:t>
      </w:r>
    </w:p>
    <w:p w14:paraId="49FB57BA" w14:textId="77777777" w:rsidR="00E407FC" w:rsidRPr="00267B82" w:rsidRDefault="001D1649" w:rsidP="000F06D1">
      <w:pPr>
        <w:pStyle w:val="BodyText"/>
        <w:ind w:left="686" w:right="-522" w:hanging="567"/>
        <w:jc w:val="both"/>
        <w:rPr>
          <w:rFonts w:ascii="Noto Sans" w:hAnsi="Noto Sans" w:cs="Noto Sans"/>
        </w:rPr>
      </w:pPr>
      <w:r w:rsidRPr="00267B82">
        <w:rPr>
          <w:rFonts w:ascii="Noto Sans" w:hAnsi="Noto Sans" w:cs="Noto Sans"/>
        </w:rPr>
        <w:t xml:space="preserve"> </w:t>
      </w:r>
    </w:p>
    <w:p w14:paraId="4A6164E5" w14:textId="76995FAC" w:rsidR="00A25515" w:rsidRPr="00267B82" w:rsidRDefault="00E407FC" w:rsidP="000F06D1">
      <w:pPr>
        <w:pStyle w:val="BodyText"/>
        <w:ind w:left="686" w:right="-522" w:hanging="567"/>
        <w:jc w:val="both"/>
        <w:rPr>
          <w:rFonts w:ascii="Noto Sans" w:hAnsi="Noto Sans" w:cs="Noto Sans"/>
        </w:rPr>
      </w:pPr>
      <w:r w:rsidRPr="00267B82">
        <w:rPr>
          <w:rFonts w:ascii="Noto Sans" w:hAnsi="Noto Sans" w:cs="Noto Sans"/>
        </w:rPr>
        <w:t>12.5</w:t>
      </w:r>
      <w:r w:rsidRPr="00267B82">
        <w:rPr>
          <w:rFonts w:ascii="Noto Sans" w:hAnsi="Noto Sans" w:cs="Noto Sans"/>
        </w:rPr>
        <w:tab/>
      </w:r>
      <w:r w:rsidR="004C0A5A" w:rsidRPr="00267B82">
        <w:rPr>
          <w:rFonts w:ascii="Noto Sans" w:hAnsi="Noto Sans" w:cs="Noto Sans"/>
        </w:rPr>
        <w:t xml:space="preserve">Any staff or students who discover a potential or actual security breach must immediately inform </w:t>
      </w:r>
      <w:r w:rsidR="00680022">
        <w:rPr>
          <w:rFonts w:ascii="Noto Sans" w:hAnsi="Noto Sans" w:cs="Noto Sans"/>
        </w:rPr>
        <w:t>Trinity Laban</w:t>
      </w:r>
      <w:r w:rsidR="004C0A5A" w:rsidRPr="00267B82">
        <w:rPr>
          <w:rFonts w:ascii="Noto Sans" w:hAnsi="Noto Sans" w:cs="Noto Sans"/>
        </w:rPr>
        <w:t xml:space="preserve">’s Data Protection Officer and, if appropriate, </w:t>
      </w:r>
      <w:r w:rsidR="00680022">
        <w:rPr>
          <w:rFonts w:ascii="Noto Sans" w:hAnsi="Noto Sans" w:cs="Noto Sans"/>
        </w:rPr>
        <w:t>Trinity Laban</w:t>
      </w:r>
      <w:r w:rsidR="004C0A5A" w:rsidRPr="00267B82">
        <w:rPr>
          <w:rFonts w:ascii="Noto Sans" w:hAnsi="Noto Sans" w:cs="Noto Sans"/>
        </w:rPr>
        <w:t>’s Head of IT. For example, anyone who finds a discarded memory stick holding unencrypted personal data should report the find immediately to both officers.</w:t>
      </w:r>
    </w:p>
    <w:p w14:paraId="1568755E" w14:textId="77777777" w:rsidR="00A25515" w:rsidRPr="00267B82" w:rsidRDefault="00A25515" w:rsidP="00A22674">
      <w:pPr>
        <w:pStyle w:val="BodyText"/>
        <w:spacing w:before="3"/>
        <w:ind w:right="-522"/>
        <w:jc w:val="both"/>
        <w:rPr>
          <w:rFonts w:ascii="Noto Sans" w:hAnsi="Noto Sans" w:cs="Noto Sans"/>
          <w:sz w:val="24"/>
        </w:rPr>
      </w:pPr>
    </w:p>
    <w:p w14:paraId="636B5842" w14:textId="009BCEE9" w:rsidR="00A25515" w:rsidRPr="00267B82" w:rsidRDefault="00E407FC" w:rsidP="000F06D1">
      <w:pPr>
        <w:pStyle w:val="BodyText"/>
        <w:ind w:left="686" w:right="-522" w:hanging="567"/>
        <w:jc w:val="both"/>
        <w:rPr>
          <w:rFonts w:ascii="Noto Sans" w:hAnsi="Noto Sans" w:cs="Noto Sans"/>
        </w:rPr>
      </w:pPr>
      <w:r w:rsidRPr="00267B82">
        <w:rPr>
          <w:rFonts w:ascii="Noto Sans" w:hAnsi="Noto Sans" w:cs="Noto Sans"/>
        </w:rPr>
        <w:t>12.6</w:t>
      </w:r>
      <w:r w:rsidR="000F06D1"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staff and students must not take personal data off-campus unless absolutely necessary and with the permission of their head of department. Staff and students who must take personal data off-campus must abide by </w:t>
      </w:r>
      <w:r w:rsidR="00680022">
        <w:rPr>
          <w:rFonts w:ascii="Noto Sans" w:hAnsi="Noto Sans" w:cs="Noto Sans"/>
        </w:rPr>
        <w:t>Trinity Laban</w:t>
      </w:r>
      <w:r w:rsidR="004C0A5A" w:rsidRPr="00267B82">
        <w:rPr>
          <w:rFonts w:ascii="Noto Sans" w:hAnsi="Noto Sans" w:cs="Noto Sans"/>
        </w:rPr>
        <w:t xml:space="preserve">’s </w:t>
      </w:r>
      <w:r w:rsidR="004C0A5A" w:rsidRPr="00267B82">
        <w:rPr>
          <w:rFonts w:ascii="Noto Sans" w:hAnsi="Noto Sans" w:cs="Noto Sans"/>
          <w:i/>
        </w:rPr>
        <w:t xml:space="preserve">Policy on Off-Campus </w:t>
      </w:r>
      <w:r w:rsidR="00970039" w:rsidRPr="00267B82">
        <w:rPr>
          <w:rFonts w:ascii="Noto Sans" w:hAnsi="Noto Sans" w:cs="Noto Sans"/>
          <w:i/>
        </w:rPr>
        <w:t xml:space="preserve">Data Protection </w:t>
      </w:r>
      <w:r w:rsidR="004C0A5A" w:rsidRPr="00267B82">
        <w:rPr>
          <w:rFonts w:ascii="Noto Sans" w:hAnsi="Noto Sans" w:cs="Noto Sans"/>
        </w:rPr>
        <w:t>and any related technical policies or procedures produced by IT Department.</w:t>
      </w:r>
    </w:p>
    <w:p w14:paraId="2825D643" w14:textId="77777777" w:rsidR="00A25515" w:rsidRPr="00267B82" w:rsidRDefault="00A25515" w:rsidP="00A22674">
      <w:pPr>
        <w:pStyle w:val="BodyText"/>
        <w:spacing w:before="10"/>
        <w:ind w:right="-522"/>
        <w:jc w:val="both"/>
        <w:rPr>
          <w:rFonts w:ascii="Noto Sans" w:hAnsi="Noto Sans" w:cs="Noto Sans"/>
          <w:sz w:val="23"/>
        </w:rPr>
      </w:pPr>
    </w:p>
    <w:p w14:paraId="4E998C99" w14:textId="77777777" w:rsidR="00A25515" w:rsidRPr="00267B82" w:rsidRDefault="004C0A5A" w:rsidP="00A22674">
      <w:pPr>
        <w:pStyle w:val="Heading1"/>
        <w:numPr>
          <w:ilvl w:val="0"/>
          <w:numId w:val="1"/>
        </w:numPr>
        <w:tabs>
          <w:tab w:val="left" w:pos="687"/>
        </w:tabs>
        <w:ind w:right="-522" w:hanging="566"/>
        <w:rPr>
          <w:rFonts w:ascii="Noto Sans" w:hAnsi="Noto Sans" w:cs="Noto Sans"/>
        </w:rPr>
      </w:pPr>
      <w:bookmarkStart w:id="24" w:name="13._Summatively_Assessed_Work."/>
      <w:bookmarkStart w:id="25" w:name="_Toc185418916"/>
      <w:bookmarkEnd w:id="24"/>
      <w:proofErr w:type="spellStart"/>
      <w:r w:rsidRPr="00267B82">
        <w:rPr>
          <w:rFonts w:ascii="Noto Sans" w:hAnsi="Noto Sans" w:cs="Noto Sans"/>
        </w:rPr>
        <w:t>Summatively</w:t>
      </w:r>
      <w:proofErr w:type="spellEnd"/>
      <w:r w:rsidRPr="00267B82">
        <w:rPr>
          <w:rFonts w:ascii="Noto Sans" w:hAnsi="Noto Sans" w:cs="Noto Sans"/>
        </w:rPr>
        <w:t xml:space="preserve"> Assessed</w:t>
      </w:r>
      <w:r w:rsidRPr="00267B82">
        <w:rPr>
          <w:rFonts w:ascii="Noto Sans" w:hAnsi="Noto Sans" w:cs="Noto Sans"/>
          <w:spacing w:val="-30"/>
        </w:rPr>
        <w:t xml:space="preserve"> </w:t>
      </w:r>
      <w:r w:rsidRPr="00267B82">
        <w:rPr>
          <w:rFonts w:ascii="Noto Sans" w:hAnsi="Noto Sans" w:cs="Noto Sans"/>
        </w:rPr>
        <w:t>Work.</w:t>
      </w:r>
      <w:bookmarkEnd w:id="25"/>
    </w:p>
    <w:p w14:paraId="73B3B5A0" w14:textId="45768424" w:rsidR="00A25515" w:rsidRPr="00267B82" w:rsidRDefault="000F06D1" w:rsidP="000F06D1">
      <w:pPr>
        <w:pStyle w:val="BodyText"/>
        <w:spacing w:before="284"/>
        <w:ind w:left="686" w:right="-522" w:hanging="567"/>
        <w:jc w:val="both"/>
        <w:rPr>
          <w:rFonts w:ascii="Noto Sans" w:hAnsi="Noto Sans" w:cs="Noto Sans"/>
        </w:rPr>
      </w:pPr>
      <w:r w:rsidRPr="00267B82">
        <w:rPr>
          <w:rFonts w:ascii="Noto Sans" w:hAnsi="Noto Sans" w:cs="Noto Sans"/>
        </w:rPr>
        <w:t>13.1</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will provide copies of examiners’/markers’ comments regarding performance in examinations or other </w:t>
      </w:r>
      <w:proofErr w:type="spellStart"/>
      <w:r w:rsidR="004C0A5A" w:rsidRPr="00267B82">
        <w:rPr>
          <w:rFonts w:ascii="Noto Sans" w:hAnsi="Noto Sans" w:cs="Noto Sans"/>
        </w:rPr>
        <w:t>summatively</w:t>
      </w:r>
      <w:proofErr w:type="spellEnd"/>
      <w:r w:rsidR="004C0A5A" w:rsidRPr="00267B82">
        <w:rPr>
          <w:rFonts w:ascii="Noto Sans" w:hAnsi="Noto Sans" w:cs="Noto Sans"/>
        </w:rPr>
        <w:t xml:space="preserve"> assessed work, if so requested by a student. Where a request is made prior to the announcement of results, the information will be provided within 5 months of the request or 40 days from the announcement of results, whichever is the earlier.</w:t>
      </w:r>
    </w:p>
    <w:p w14:paraId="504BB87B" w14:textId="77777777" w:rsidR="00A25515" w:rsidRPr="00267B82" w:rsidRDefault="00A25515" w:rsidP="00A22674">
      <w:pPr>
        <w:pStyle w:val="BodyText"/>
        <w:spacing w:before="3"/>
        <w:ind w:right="-522"/>
        <w:jc w:val="both"/>
        <w:rPr>
          <w:rFonts w:ascii="Noto Sans" w:hAnsi="Noto Sans" w:cs="Noto Sans"/>
          <w:sz w:val="24"/>
        </w:rPr>
      </w:pPr>
    </w:p>
    <w:p w14:paraId="03F11C2E" w14:textId="77777777" w:rsidR="00A25515" w:rsidRPr="00267B82" w:rsidRDefault="000F06D1" w:rsidP="000F06D1">
      <w:pPr>
        <w:pStyle w:val="BodyText"/>
        <w:ind w:left="686" w:right="-522" w:hanging="566"/>
        <w:jc w:val="both"/>
        <w:rPr>
          <w:rFonts w:ascii="Noto Sans" w:hAnsi="Noto Sans" w:cs="Noto Sans"/>
        </w:rPr>
      </w:pPr>
      <w:r w:rsidRPr="00267B82">
        <w:rPr>
          <w:rFonts w:ascii="Noto Sans" w:hAnsi="Noto Sans" w:cs="Noto Sans"/>
        </w:rPr>
        <w:t>13.2</w:t>
      </w:r>
      <w:r w:rsidRPr="00267B82">
        <w:rPr>
          <w:rFonts w:ascii="Noto Sans" w:hAnsi="Noto Sans" w:cs="Noto Sans"/>
        </w:rPr>
        <w:tab/>
      </w:r>
      <w:r w:rsidR="004C0A5A" w:rsidRPr="00267B82">
        <w:rPr>
          <w:rFonts w:ascii="Noto Sans" w:hAnsi="Noto Sans" w:cs="Noto Sans"/>
        </w:rPr>
        <w:t xml:space="preserve">Such requests should be addressed to the Registrar and/or Data Protection Officer. Further guidance on the disclosure of marks and feedback to students is available </w:t>
      </w:r>
      <w:r w:rsidR="00192E54" w:rsidRPr="00267B82">
        <w:rPr>
          <w:rFonts w:ascii="Noto Sans" w:hAnsi="Noto Sans" w:cs="Noto Sans"/>
        </w:rPr>
        <w:t>from the Registrar.</w:t>
      </w:r>
    </w:p>
    <w:p w14:paraId="53D2CDDA" w14:textId="77777777" w:rsidR="00A25515" w:rsidRPr="00267B82" w:rsidRDefault="00A25515" w:rsidP="00A22674">
      <w:pPr>
        <w:pStyle w:val="BodyText"/>
        <w:spacing w:before="9"/>
        <w:ind w:right="-522"/>
        <w:jc w:val="both"/>
        <w:rPr>
          <w:rFonts w:ascii="Noto Sans" w:hAnsi="Noto Sans" w:cs="Noto Sans"/>
          <w:sz w:val="23"/>
        </w:rPr>
      </w:pPr>
    </w:p>
    <w:p w14:paraId="5930066D" w14:textId="77777777" w:rsidR="00A25515" w:rsidRPr="00267B82" w:rsidRDefault="004C0A5A" w:rsidP="00A22674">
      <w:pPr>
        <w:pStyle w:val="Heading1"/>
        <w:numPr>
          <w:ilvl w:val="0"/>
          <w:numId w:val="1"/>
        </w:numPr>
        <w:tabs>
          <w:tab w:val="left" w:pos="687"/>
        </w:tabs>
        <w:spacing w:before="1"/>
        <w:ind w:right="-522" w:hanging="566"/>
        <w:rPr>
          <w:rFonts w:ascii="Noto Sans" w:hAnsi="Noto Sans" w:cs="Noto Sans"/>
        </w:rPr>
      </w:pPr>
      <w:bookmarkStart w:id="26" w:name="14._Re-use_of_Personal_Data."/>
      <w:bookmarkStart w:id="27" w:name="_Toc185418917"/>
      <w:bookmarkEnd w:id="26"/>
      <w:r w:rsidRPr="00267B82">
        <w:rPr>
          <w:rFonts w:ascii="Noto Sans" w:hAnsi="Noto Sans" w:cs="Noto Sans"/>
        </w:rPr>
        <w:t>Re-use of Personal</w:t>
      </w:r>
      <w:r w:rsidRPr="00267B82">
        <w:rPr>
          <w:rFonts w:ascii="Noto Sans" w:hAnsi="Noto Sans" w:cs="Noto Sans"/>
          <w:spacing w:val="-11"/>
        </w:rPr>
        <w:t xml:space="preserve"> </w:t>
      </w:r>
      <w:r w:rsidRPr="00267B82">
        <w:rPr>
          <w:rFonts w:ascii="Noto Sans" w:hAnsi="Noto Sans" w:cs="Noto Sans"/>
        </w:rPr>
        <w:t>Data.</w:t>
      </w:r>
      <w:bookmarkEnd w:id="27"/>
    </w:p>
    <w:p w14:paraId="22736276" w14:textId="0DB1BE08" w:rsidR="00A25515" w:rsidRPr="00267B82" w:rsidRDefault="000F06D1" w:rsidP="000F06D1">
      <w:pPr>
        <w:pStyle w:val="BodyText"/>
        <w:spacing w:before="285"/>
        <w:ind w:left="686" w:right="-522" w:hanging="566"/>
        <w:jc w:val="both"/>
        <w:rPr>
          <w:rFonts w:ascii="Noto Sans" w:hAnsi="Noto Sans" w:cs="Noto Sans"/>
        </w:rPr>
      </w:pPr>
      <w:r w:rsidRPr="00267B82">
        <w:rPr>
          <w:rFonts w:ascii="Noto Sans" w:hAnsi="Noto Sans" w:cs="Noto Sans"/>
        </w:rPr>
        <w:t>14.1</w:t>
      </w:r>
      <w:r w:rsidRPr="00267B82">
        <w:rPr>
          <w:rFonts w:ascii="Noto Sans" w:hAnsi="Noto Sans" w:cs="Noto Sans"/>
        </w:rPr>
        <w:tab/>
      </w:r>
      <w:r w:rsidR="004C0A5A" w:rsidRPr="00267B82">
        <w:rPr>
          <w:rFonts w:ascii="Noto Sans" w:hAnsi="Noto Sans" w:cs="Noto Sans"/>
        </w:rPr>
        <w:t xml:space="preserve">Staff and students are made aware in </w:t>
      </w:r>
      <w:r w:rsidR="00680022">
        <w:rPr>
          <w:rFonts w:ascii="Noto Sans" w:hAnsi="Noto Sans" w:cs="Noto Sans"/>
        </w:rPr>
        <w:t>Trinity Laban</w:t>
      </w:r>
      <w:r w:rsidR="004C0A5A" w:rsidRPr="00267B82">
        <w:rPr>
          <w:rFonts w:ascii="Noto Sans" w:hAnsi="Noto Sans" w:cs="Noto Sans"/>
        </w:rPr>
        <w:t xml:space="preserve">’s </w:t>
      </w:r>
      <w:r w:rsidR="004C0A5A" w:rsidRPr="00267B82">
        <w:rPr>
          <w:rFonts w:ascii="Noto Sans" w:hAnsi="Noto Sans" w:cs="Noto Sans"/>
          <w:i/>
        </w:rPr>
        <w:t xml:space="preserve">Statement on the Processing of Staff Personal Data </w:t>
      </w:r>
      <w:r w:rsidR="004C0A5A" w:rsidRPr="00267B82">
        <w:rPr>
          <w:rFonts w:ascii="Noto Sans" w:hAnsi="Noto Sans" w:cs="Noto Sans"/>
        </w:rPr>
        <w:t xml:space="preserve">(Appendix 1) and </w:t>
      </w:r>
      <w:r w:rsidR="004C0A5A" w:rsidRPr="00267B82">
        <w:rPr>
          <w:rFonts w:ascii="Noto Sans" w:hAnsi="Noto Sans" w:cs="Noto Sans"/>
          <w:i/>
        </w:rPr>
        <w:t>Statement on the Processing of Student Personal Data (</w:t>
      </w:r>
      <w:r w:rsidR="004C0A5A" w:rsidRPr="00267B82">
        <w:rPr>
          <w:rFonts w:ascii="Noto Sans" w:hAnsi="Noto Sans" w:cs="Noto Sans"/>
        </w:rPr>
        <w:t xml:space="preserve">Appendix 2) that </w:t>
      </w:r>
      <w:r w:rsidR="00680022">
        <w:rPr>
          <w:rFonts w:ascii="Noto Sans" w:hAnsi="Noto Sans" w:cs="Noto Sans"/>
        </w:rPr>
        <w:t>Trinity Laban</w:t>
      </w:r>
      <w:r w:rsidR="004C0A5A" w:rsidRPr="00267B82">
        <w:rPr>
          <w:rFonts w:ascii="Noto Sans" w:hAnsi="Noto Sans" w:cs="Noto Sans"/>
        </w:rPr>
        <w:t xml:space="preserve"> may process their personal data (not including sensitive personal data) for academic research purposes (i.e. where there  is only benefit to the researcher alone or the researcher and </w:t>
      </w:r>
      <w:r w:rsidR="00680022">
        <w:rPr>
          <w:rFonts w:ascii="Noto Sans" w:hAnsi="Noto Sans" w:cs="Noto Sans"/>
        </w:rPr>
        <w:t>Trinity Laban</w:t>
      </w:r>
      <w:r w:rsidR="004C0A5A" w:rsidRPr="00267B82">
        <w:rPr>
          <w:rFonts w:ascii="Noto Sans" w:hAnsi="Noto Sans" w:cs="Noto Sans"/>
        </w:rPr>
        <w:t xml:space="preserve"> combined) on the basis that the results of that research will not lead to decision-making about </w:t>
      </w:r>
      <w:r w:rsidR="004C0A5A" w:rsidRPr="00267B82">
        <w:rPr>
          <w:rFonts w:ascii="Noto Sans" w:hAnsi="Noto Sans" w:cs="Noto Sans"/>
          <w:spacing w:val="-3"/>
        </w:rPr>
        <w:t xml:space="preserve">an </w:t>
      </w:r>
      <w:r w:rsidR="004C0A5A" w:rsidRPr="00267B82">
        <w:rPr>
          <w:rFonts w:ascii="Noto Sans" w:hAnsi="Noto Sans" w:cs="Noto Sans"/>
        </w:rPr>
        <w:t>individual or groups of individuals. Where a researcher wishes to use sensitive personal data, such as ethnicity or health, explicit consent must be sought beforehand from the individuals concerned. The research results may be published or shared with a third party as long as no individual can be identified by</w:t>
      </w:r>
      <w:r w:rsidR="004C0A5A" w:rsidRPr="00267B82">
        <w:rPr>
          <w:rFonts w:ascii="Noto Sans" w:hAnsi="Noto Sans" w:cs="Noto Sans"/>
          <w:spacing w:val="-37"/>
        </w:rPr>
        <w:t xml:space="preserve"> </w:t>
      </w:r>
      <w:r w:rsidR="004C0A5A" w:rsidRPr="00267B82">
        <w:rPr>
          <w:rFonts w:ascii="Noto Sans" w:hAnsi="Noto Sans" w:cs="Noto Sans"/>
        </w:rPr>
        <w:t>them.</w:t>
      </w:r>
    </w:p>
    <w:p w14:paraId="3F94FAB2" w14:textId="77777777" w:rsidR="00A25515" w:rsidRPr="00267B82" w:rsidRDefault="00A25515" w:rsidP="00A22674">
      <w:pPr>
        <w:pStyle w:val="BodyText"/>
        <w:spacing w:before="3"/>
        <w:ind w:right="-522"/>
        <w:jc w:val="both"/>
        <w:rPr>
          <w:rFonts w:ascii="Noto Sans" w:hAnsi="Noto Sans" w:cs="Noto Sans"/>
          <w:sz w:val="24"/>
        </w:rPr>
      </w:pPr>
    </w:p>
    <w:p w14:paraId="5162507C" w14:textId="6CB261FD" w:rsidR="00A25515" w:rsidRPr="00267B82" w:rsidRDefault="000F06D1" w:rsidP="000F06D1">
      <w:pPr>
        <w:pStyle w:val="BodyText"/>
        <w:ind w:left="686" w:right="-522" w:hanging="566"/>
        <w:jc w:val="both"/>
        <w:rPr>
          <w:rFonts w:ascii="Noto Sans" w:hAnsi="Noto Sans" w:cs="Noto Sans"/>
        </w:rPr>
      </w:pPr>
      <w:r w:rsidRPr="00267B82">
        <w:rPr>
          <w:rFonts w:ascii="Noto Sans" w:hAnsi="Noto Sans" w:cs="Noto Sans"/>
        </w:rPr>
        <w:t>14.2</w:t>
      </w:r>
      <w:r w:rsidRPr="00267B82">
        <w:rPr>
          <w:rFonts w:ascii="Noto Sans" w:hAnsi="Noto Sans" w:cs="Noto Sans"/>
        </w:rPr>
        <w:tab/>
      </w:r>
      <w:r w:rsidR="004C0A5A" w:rsidRPr="00267B82">
        <w:rPr>
          <w:rFonts w:ascii="Noto Sans" w:hAnsi="Noto Sans" w:cs="Noto Sans"/>
        </w:rPr>
        <w:t xml:space="preserve">Where academic researchers - staff or students - wish to process any personal data, they must carefully consider the data protection implications of the use of personal data in research before undertaking the research. Where a student wishes to process personal data, the supervisor must ensure that </w:t>
      </w:r>
      <w:r w:rsidR="00680022">
        <w:rPr>
          <w:rFonts w:ascii="Noto Sans" w:hAnsi="Noto Sans" w:cs="Noto Sans"/>
        </w:rPr>
        <w:t>Trinity Laban</w:t>
      </w:r>
      <w:r w:rsidR="004C0A5A" w:rsidRPr="00267B82">
        <w:rPr>
          <w:rFonts w:ascii="Noto Sans" w:hAnsi="Noto Sans" w:cs="Noto Sans"/>
        </w:rPr>
        <w:t xml:space="preserve">’s data protection obligations can be met before the student’s choice of research subject is approved. Wherever possible, researchers should use </w:t>
      </w:r>
      <w:proofErr w:type="spellStart"/>
      <w:r w:rsidR="004C0A5A" w:rsidRPr="00267B82">
        <w:rPr>
          <w:rFonts w:ascii="Noto Sans" w:hAnsi="Noto Sans" w:cs="Noto Sans"/>
        </w:rPr>
        <w:t>anonymised</w:t>
      </w:r>
      <w:proofErr w:type="spellEnd"/>
      <w:r w:rsidR="004C0A5A" w:rsidRPr="00267B82">
        <w:rPr>
          <w:rFonts w:ascii="Noto Sans" w:hAnsi="Noto Sans" w:cs="Noto Sans"/>
        </w:rPr>
        <w:t xml:space="preserve"> data in order to safeguard individual privacy, although anonymous data remains personal data (and subject to the Act) if it can be linked to an identifiable individual using any other data held by </w:t>
      </w:r>
      <w:r w:rsidR="00680022">
        <w:rPr>
          <w:rFonts w:ascii="Noto Sans" w:hAnsi="Noto Sans" w:cs="Noto Sans"/>
        </w:rPr>
        <w:t>Trinity Laban</w:t>
      </w:r>
      <w:r w:rsidR="004C0A5A" w:rsidRPr="00267B82">
        <w:rPr>
          <w:rFonts w:ascii="Noto Sans" w:hAnsi="Noto Sans" w:cs="Noto Sans"/>
        </w:rPr>
        <w:t xml:space="preserve"> or likely to come into its possession. Researchers and supervisors must ensure that they are familiar with the Data Protection Principles. </w:t>
      </w:r>
      <w:r w:rsidR="00680022">
        <w:rPr>
          <w:rFonts w:ascii="Noto Sans" w:hAnsi="Noto Sans" w:cs="Noto Sans"/>
        </w:rPr>
        <w:t>Trinity Laban</w:t>
      </w:r>
      <w:r w:rsidR="004C0A5A" w:rsidRPr="00267B82">
        <w:rPr>
          <w:rFonts w:ascii="Noto Sans" w:hAnsi="Noto Sans" w:cs="Noto Sans"/>
        </w:rPr>
        <w:t>’s Data Protection Officer should be consulted where further advice is</w:t>
      </w:r>
      <w:r w:rsidR="004C0A5A" w:rsidRPr="00267B82">
        <w:rPr>
          <w:rFonts w:ascii="Noto Sans" w:hAnsi="Noto Sans" w:cs="Noto Sans"/>
          <w:spacing w:val="-33"/>
        </w:rPr>
        <w:t xml:space="preserve"> </w:t>
      </w:r>
      <w:r w:rsidR="004C0A5A" w:rsidRPr="00267B82">
        <w:rPr>
          <w:rFonts w:ascii="Noto Sans" w:hAnsi="Noto Sans" w:cs="Noto Sans"/>
        </w:rPr>
        <w:t>required.</w:t>
      </w:r>
    </w:p>
    <w:p w14:paraId="43B68C60" w14:textId="77777777" w:rsidR="00A25515" w:rsidRPr="00267B82" w:rsidRDefault="000F06D1" w:rsidP="00192E54">
      <w:pPr>
        <w:pStyle w:val="BodyText"/>
        <w:spacing w:before="79"/>
        <w:ind w:left="686" w:right="-522" w:hanging="567"/>
        <w:jc w:val="both"/>
        <w:rPr>
          <w:rFonts w:ascii="Noto Sans" w:hAnsi="Noto Sans" w:cs="Noto Sans"/>
          <w:sz w:val="16"/>
        </w:rPr>
      </w:pPr>
      <w:r w:rsidRPr="00267B82">
        <w:rPr>
          <w:rFonts w:ascii="Noto Sans" w:hAnsi="Noto Sans" w:cs="Noto Sans"/>
        </w:rPr>
        <w:t>14.3</w:t>
      </w:r>
      <w:r w:rsidRPr="00267B82">
        <w:rPr>
          <w:rFonts w:ascii="Noto Sans" w:hAnsi="Noto Sans" w:cs="Noto Sans"/>
        </w:rPr>
        <w:tab/>
      </w:r>
      <w:r w:rsidR="004C0A5A" w:rsidRPr="00267B82">
        <w:rPr>
          <w:rFonts w:ascii="Noto Sans" w:hAnsi="Noto Sans" w:cs="Noto Sans"/>
        </w:rPr>
        <w:t>Where personal data is processed, research staff and students must adhere to the personal data processing requirements set out in this policy</w:t>
      </w:r>
      <w:r w:rsidR="00192E54" w:rsidRPr="00267B82">
        <w:rPr>
          <w:rFonts w:ascii="Noto Sans" w:hAnsi="Noto Sans" w:cs="Noto Sans"/>
        </w:rPr>
        <w:t>.</w:t>
      </w:r>
    </w:p>
    <w:p w14:paraId="4D3404DC" w14:textId="44B15D30" w:rsidR="00A25515" w:rsidRPr="00267B82" w:rsidRDefault="000F06D1" w:rsidP="000F06D1">
      <w:pPr>
        <w:pStyle w:val="BodyText"/>
        <w:spacing w:before="93"/>
        <w:ind w:left="686" w:right="-522" w:hanging="566"/>
        <w:jc w:val="both"/>
        <w:rPr>
          <w:rFonts w:ascii="Noto Sans" w:hAnsi="Noto Sans" w:cs="Noto Sans"/>
        </w:rPr>
      </w:pPr>
      <w:r w:rsidRPr="00267B82">
        <w:rPr>
          <w:rFonts w:ascii="Noto Sans" w:hAnsi="Noto Sans" w:cs="Noto Sans"/>
        </w:rPr>
        <w:t>14.4</w:t>
      </w:r>
      <w:r w:rsidRPr="00267B82">
        <w:rPr>
          <w:rFonts w:ascii="Noto Sans" w:hAnsi="Noto Sans" w:cs="Noto Sans"/>
        </w:rPr>
        <w:tab/>
      </w:r>
      <w:r w:rsidR="004C0A5A" w:rsidRPr="00267B82">
        <w:rPr>
          <w:rFonts w:ascii="Noto Sans" w:hAnsi="Noto Sans" w:cs="Noto Sans"/>
        </w:rPr>
        <w:t xml:space="preserve">Personal data collected by </w:t>
      </w:r>
      <w:r w:rsidR="00680022">
        <w:rPr>
          <w:rFonts w:ascii="Noto Sans" w:hAnsi="Noto Sans" w:cs="Noto Sans"/>
        </w:rPr>
        <w:t>Trinity Laban</w:t>
      </w:r>
      <w:r w:rsidR="004C0A5A" w:rsidRPr="00267B82">
        <w:rPr>
          <w:rFonts w:ascii="Noto Sans" w:hAnsi="Noto Sans" w:cs="Noto Sans"/>
        </w:rPr>
        <w:t xml:space="preserve"> for another purpose may be processed by staff for research purposes by means of the exemption under section 33 of the Data Protection Act </w:t>
      </w:r>
      <w:r w:rsidR="005D2F18" w:rsidRPr="00267B82">
        <w:rPr>
          <w:rFonts w:ascii="Noto Sans" w:hAnsi="Noto Sans" w:cs="Noto Sans"/>
        </w:rPr>
        <w:t>2018</w:t>
      </w:r>
      <w:r w:rsidR="004C0A5A" w:rsidRPr="00267B82">
        <w:rPr>
          <w:rFonts w:ascii="Noto Sans" w:hAnsi="Noto Sans" w:cs="Noto Sans"/>
        </w:rPr>
        <w:t xml:space="preserve"> (Research, history and statistics) where there is a clear and purely administrative benefit to </w:t>
      </w:r>
      <w:r w:rsidR="00A22674" w:rsidRPr="00267B82">
        <w:rPr>
          <w:rFonts w:ascii="Noto Sans" w:hAnsi="Noto Sans" w:cs="Noto Sans"/>
        </w:rPr>
        <w:t>Trinity Laban</w:t>
      </w:r>
      <w:r w:rsidR="004C0A5A" w:rsidRPr="00267B82">
        <w:rPr>
          <w:rFonts w:ascii="Noto Sans" w:hAnsi="Noto Sans" w:cs="Noto Sans"/>
        </w:rPr>
        <w:t xml:space="preserve"> (such as </w:t>
      </w:r>
      <w:proofErr w:type="spellStart"/>
      <w:r w:rsidR="004C0A5A" w:rsidRPr="00267B82">
        <w:rPr>
          <w:rFonts w:ascii="Noto Sans" w:hAnsi="Noto Sans" w:cs="Noto Sans"/>
        </w:rPr>
        <w:t>analysing</w:t>
      </w:r>
      <w:proofErr w:type="spellEnd"/>
      <w:r w:rsidR="004C0A5A" w:rsidRPr="00267B82">
        <w:rPr>
          <w:rFonts w:ascii="Noto Sans" w:hAnsi="Noto Sans" w:cs="Noto Sans"/>
        </w:rPr>
        <w:t xml:space="preserve"> student admissions statistics in order to assess whether a diversity policy has been successful), subject to the following conditions:</w:t>
      </w:r>
    </w:p>
    <w:p w14:paraId="5FAB386C" w14:textId="77777777" w:rsidR="00A25515" w:rsidRPr="00267B82" w:rsidRDefault="00A25515" w:rsidP="00A22674">
      <w:pPr>
        <w:pStyle w:val="BodyText"/>
        <w:spacing w:before="2"/>
        <w:ind w:right="-522"/>
        <w:jc w:val="both"/>
        <w:rPr>
          <w:rFonts w:ascii="Noto Sans" w:hAnsi="Noto Sans" w:cs="Noto Sans"/>
          <w:sz w:val="24"/>
        </w:rPr>
      </w:pPr>
    </w:p>
    <w:p w14:paraId="46A07288" w14:textId="77777777" w:rsidR="00A25515" w:rsidRPr="00267B82" w:rsidRDefault="004C0A5A" w:rsidP="00A22674">
      <w:pPr>
        <w:pStyle w:val="ListParagraph"/>
        <w:numPr>
          <w:ilvl w:val="1"/>
          <w:numId w:val="1"/>
        </w:numPr>
        <w:tabs>
          <w:tab w:val="left" w:pos="1253"/>
          <w:tab w:val="left" w:pos="1254"/>
        </w:tabs>
        <w:ind w:right="-522"/>
        <w:jc w:val="both"/>
        <w:rPr>
          <w:rFonts w:ascii="Noto Sans" w:hAnsi="Noto Sans" w:cs="Noto Sans"/>
        </w:rPr>
      </w:pPr>
      <w:r w:rsidRPr="00267B82">
        <w:rPr>
          <w:rFonts w:ascii="Noto Sans" w:hAnsi="Noto Sans" w:cs="Noto Sans"/>
        </w:rPr>
        <w:t>That the data are not processed to support measures or decisions with respect to particular</w:t>
      </w:r>
      <w:r w:rsidRPr="00267B82">
        <w:rPr>
          <w:rFonts w:ascii="Noto Sans" w:hAnsi="Noto Sans" w:cs="Noto Sans"/>
          <w:spacing w:val="-18"/>
        </w:rPr>
        <w:t xml:space="preserve"> </w:t>
      </w:r>
      <w:r w:rsidRPr="00267B82">
        <w:rPr>
          <w:rFonts w:ascii="Noto Sans" w:hAnsi="Noto Sans" w:cs="Noto Sans"/>
        </w:rPr>
        <w:t>individuals.</w:t>
      </w:r>
    </w:p>
    <w:p w14:paraId="1456A972" w14:textId="77777777" w:rsidR="00A25515" w:rsidRPr="00267B82" w:rsidRDefault="004C0A5A" w:rsidP="00A22674">
      <w:pPr>
        <w:pStyle w:val="ListParagraph"/>
        <w:numPr>
          <w:ilvl w:val="1"/>
          <w:numId w:val="1"/>
        </w:numPr>
        <w:tabs>
          <w:tab w:val="left" w:pos="1253"/>
          <w:tab w:val="left" w:pos="1254"/>
        </w:tabs>
        <w:ind w:right="-522" w:hanging="566"/>
        <w:jc w:val="both"/>
        <w:rPr>
          <w:rFonts w:ascii="Noto Sans" w:hAnsi="Noto Sans" w:cs="Noto Sans"/>
        </w:rPr>
      </w:pPr>
      <w:r w:rsidRPr="00267B82">
        <w:rPr>
          <w:rFonts w:ascii="Noto Sans" w:hAnsi="Noto Sans" w:cs="Noto Sans"/>
        </w:rPr>
        <w:t>That the processing neither causes – nor is likely to cause - substantial damage or substantial distress to any data</w:t>
      </w:r>
      <w:r w:rsidRPr="00267B82">
        <w:rPr>
          <w:rFonts w:ascii="Noto Sans" w:hAnsi="Noto Sans" w:cs="Noto Sans"/>
          <w:spacing w:val="-18"/>
        </w:rPr>
        <w:t xml:space="preserve"> </w:t>
      </w:r>
      <w:r w:rsidRPr="00267B82">
        <w:rPr>
          <w:rFonts w:ascii="Noto Sans" w:hAnsi="Noto Sans" w:cs="Noto Sans"/>
        </w:rPr>
        <w:t>subject.</w:t>
      </w:r>
    </w:p>
    <w:p w14:paraId="5BAF2C51" w14:textId="77777777" w:rsidR="00A25515" w:rsidRPr="00267B82" w:rsidRDefault="00A25515" w:rsidP="00A22674">
      <w:pPr>
        <w:pStyle w:val="BodyText"/>
        <w:spacing w:before="5"/>
        <w:ind w:right="-522"/>
        <w:jc w:val="both"/>
        <w:rPr>
          <w:rFonts w:ascii="Noto Sans" w:hAnsi="Noto Sans" w:cs="Noto Sans"/>
          <w:sz w:val="24"/>
        </w:rPr>
      </w:pPr>
    </w:p>
    <w:p w14:paraId="6A43F837" w14:textId="77777777" w:rsidR="00A25515" w:rsidRPr="00267B82" w:rsidRDefault="000F06D1" w:rsidP="000F06D1">
      <w:pPr>
        <w:pStyle w:val="BodyText"/>
        <w:ind w:left="687" w:right="-522" w:hanging="567"/>
        <w:jc w:val="both"/>
        <w:rPr>
          <w:rFonts w:ascii="Noto Sans" w:hAnsi="Noto Sans" w:cs="Noto Sans"/>
        </w:rPr>
      </w:pPr>
      <w:r w:rsidRPr="00267B82">
        <w:rPr>
          <w:rFonts w:ascii="Noto Sans" w:hAnsi="Noto Sans" w:cs="Noto Sans"/>
        </w:rPr>
        <w:t>14.5</w:t>
      </w:r>
      <w:r w:rsidRPr="00267B82">
        <w:rPr>
          <w:rFonts w:ascii="Noto Sans" w:hAnsi="Noto Sans" w:cs="Noto Sans"/>
        </w:rPr>
        <w:tab/>
      </w:r>
      <w:r w:rsidR="004C0A5A" w:rsidRPr="00267B82">
        <w:rPr>
          <w:rFonts w:ascii="Noto Sans" w:hAnsi="Noto Sans" w:cs="Noto Sans"/>
        </w:rPr>
        <w:t>The research results may be published or shared with a third party as long as no individual can be identified by them.</w:t>
      </w:r>
    </w:p>
    <w:p w14:paraId="4C96392F" w14:textId="77777777" w:rsidR="00A25515" w:rsidRPr="00267B82" w:rsidRDefault="00A25515" w:rsidP="00A22674">
      <w:pPr>
        <w:pStyle w:val="BodyText"/>
        <w:spacing w:before="3"/>
        <w:ind w:right="-522"/>
        <w:jc w:val="both"/>
        <w:rPr>
          <w:rFonts w:ascii="Noto Sans" w:hAnsi="Noto Sans" w:cs="Noto Sans"/>
          <w:sz w:val="24"/>
        </w:rPr>
      </w:pPr>
    </w:p>
    <w:p w14:paraId="3A1CACCC" w14:textId="3F574487" w:rsidR="00A25515" w:rsidRPr="00267B82" w:rsidRDefault="000F06D1" w:rsidP="00A22674">
      <w:pPr>
        <w:pStyle w:val="BodyText"/>
        <w:ind w:left="121" w:right="-522"/>
        <w:jc w:val="both"/>
        <w:rPr>
          <w:rFonts w:ascii="Noto Sans" w:hAnsi="Noto Sans" w:cs="Noto Sans"/>
        </w:rPr>
      </w:pPr>
      <w:r w:rsidRPr="00267B82">
        <w:rPr>
          <w:rFonts w:ascii="Noto Sans" w:hAnsi="Noto Sans" w:cs="Noto Sans"/>
        </w:rPr>
        <w:t>14.6</w:t>
      </w:r>
      <w:r w:rsidRPr="00267B82">
        <w:rPr>
          <w:rFonts w:ascii="Noto Sans" w:hAnsi="Noto Sans" w:cs="Noto Sans"/>
        </w:rPr>
        <w:tab/>
      </w:r>
      <w:r w:rsidR="004C0A5A" w:rsidRPr="00267B82">
        <w:rPr>
          <w:rFonts w:ascii="Noto Sans" w:hAnsi="Noto Sans" w:cs="Noto Sans"/>
        </w:rPr>
        <w:t xml:space="preserve">For personal data processed under section 33 of the Data Protection Act </w:t>
      </w:r>
      <w:r w:rsidR="009A253B" w:rsidRPr="00267B82">
        <w:rPr>
          <w:rFonts w:ascii="Noto Sans" w:hAnsi="Noto Sans" w:cs="Noto Sans"/>
        </w:rPr>
        <w:t>2018</w:t>
      </w:r>
      <w:r w:rsidR="004C0A5A" w:rsidRPr="00267B82">
        <w:rPr>
          <w:rFonts w:ascii="Noto Sans" w:hAnsi="Noto Sans" w:cs="Noto Sans"/>
        </w:rPr>
        <w:t>:</w:t>
      </w:r>
    </w:p>
    <w:p w14:paraId="791DD716" w14:textId="77777777" w:rsidR="00A25515" w:rsidRPr="00267B82" w:rsidRDefault="00A25515" w:rsidP="00A22674">
      <w:pPr>
        <w:pStyle w:val="BodyText"/>
        <w:spacing w:before="3"/>
        <w:ind w:right="-522"/>
        <w:jc w:val="both"/>
        <w:rPr>
          <w:rFonts w:ascii="Noto Sans" w:hAnsi="Noto Sans" w:cs="Noto Sans"/>
          <w:sz w:val="24"/>
        </w:rPr>
      </w:pPr>
    </w:p>
    <w:p w14:paraId="08D1640D" w14:textId="77777777" w:rsidR="00A25515" w:rsidRPr="00267B82" w:rsidRDefault="004C0A5A" w:rsidP="00A22674">
      <w:pPr>
        <w:pStyle w:val="ListParagraph"/>
        <w:numPr>
          <w:ilvl w:val="1"/>
          <w:numId w:val="1"/>
        </w:numPr>
        <w:tabs>
          <w:tab w:val="left" w:pos="1254"/>
          <w:tab w:val="left" w:pos="1255"/>
        </w:tabs>
        <w:spacing w:line="269" w:lineRule="exact"/>
        <w:ind w:left="1254" w:right="-522"/>
        <w:jc w:val="both"/>
        <w:rPr>
          <w:rFonts w:ascii="Noto Sans" w:hAnsi="Noto Sans" w:cs="Noto Sans"/>
        </w:rPr>
      </w:pPr>
      <w:r w:rsidRPr="00267B82">
        <w:rPr>
          <w:rFonts w:ascii="Noto Sans" w:hAnsi="Noto Sans" w:cs="Noto Sans"/>
        </w:rPr>
        <w:t>It may be kept</w:t>
      </w:r>
      <w:r w:rsidRPr="00267B82">
        <w:rPr>
          <w:rFonts w:ascii="Noto Sans" w:hAnsi="Noto Sans" w:cs="Noto Sans"/>
          <w:spacing w:val="-14"/>
        </w:rPr>
        <w:t xml:space="preserve"> </w:t>
      </w:r>
      <w:r w:rsidRPr="00267B82">
        <w:rPr>
          <w:rFonts w:ascii="Noto Sans" w:hAnsi="Noto Sans" w:cs="Noto Sans"/>
        </w:rPr>
        <w:t>indefinitely.</w:t>
      </w:r>
    </w:p>
    <w:p w14:paraId="63F80057" w14:textId="77777777" w:rsidR="00A25515" w:rsidRPr="00267B82" w:rsidRDefault="004C0A5A" w:rsidP="00A22674">
      <w:pPr>
        <w:pStyle w:val="ListParagraph"/>
        <w:numPr>
          <w:ilvl w:val="1"/>
          <w:numId w:val="1"/>
        </w:numPr>
        <w:tabs>
          <w:tab w:val="left" w:pos="1254"/>
          <w:tab w:val="left" w:pos="1255"/>
        </w:tabs>
        <w:spacing w:before="2" w:line="237" w:lineRule="auto"/>
        <w:ind w:left="1254" w:right="-522"/>
        <w:jc w:val="both"/>
        <w:rPr>
          <w:rFonts w:ascii="Noto Sans" w:hAnsi="Noto Sans" w:cs="Noto Sans"/>
        </w:rPr>
      </w:pPr>
      <w:r w:rsidRPr="00267B82">
        <w:rPr>
          <w:rFonts w:ascii="Noto Sans" w:hAnsi="Noto Sans" w:cs="Noto Sans"/>
        </w:rPr>
        <w:t>Where the research results do not identify individuals, individuals have no right of access to the personal data that was</w:t>
      </w:r>
      <w:r w:rsidRPr="00267B82">
        <w:rPr>
          <w:rFonts w:ascii="Noto Sans" w:hAnsi="Noto Sans" w:cs="Noto Sans"/>
          <w:spacing w:val="-19"/>
        </w:rPr>
        <w:t xml:space="preserve"> </w:t>
      </w:r>
      <w:r w:rsidRPr="00267B82">
        <w:rPr>
          <w:rFonts w:ascii="Noto Sans" w:hAnsi="Noto Sans" w:cs="Noto Sans"/>
        </w:rPr>
        <w:t>processed.</w:t>
      </w:r>
    </w:p>
    <w:p w14:paraId="3C31FD98" w14:textId="77777777" w:rsidR="00A25515" w:rsidRPr="00267B82" w:rsidRDefault="00A25515" w:rsidP="00A22674">
      <w:pPr>
        <w:pStyle w:val="BodyText"/>
        <w:spacing w:before="10"/>
        <w:ind w:right="-522"/>
        <w:jc w:val="both"/>
        <w:rPr>
          <w:rFonts w:ascii="Noto Sans" w:hAnsi="Noto Sans" w:cs="Noto Sans"/>
          <w:sz w:val="23"/>
        </w:rPr>
      </w:pPr>
    </w:p>
    <w:p w14:paraId="64DA90F3" w14:textId="77777777" w:rsidR="00A25515" w:rsidRPr="00267B82" w:rsidRDefault="004C0A5A" w:rsidP="00A22674">
      <w:pPr>
        <w:pStyle w:val="Heading1"/>
        <w:numPr>
          <w:ilvl w:val="0"/>
          <w:numId w:val="1"/>
        </w:numPr>
        <w:tabs>
          <w:tab w:val="left" w:pos="687"/>
        </w:tabs>
        <w:spacing w:before="1"/>
        <w:ind w:right="-522" w:hanging="566"/>
        <w:rPr>
          <w:rFonts w:ascii="Noto Sans" w:hAnsi="Noto Sans" w:cs="Noto Sans"/>
        </w:rPr>
      </w:pPr>
      <w:bookmarkStart w:id="28" w:name="15._Confidential_References."/>
      <w:bookmarkStart w:id="29" w:name="_Toc185418918"/>
      <w:bookmarkEnd w:id="28"/>
      <w:r w:rsidRPr="00267B82">
        <w:rPr>
          <w:rFonts w:ascii="Noto Sans" w:hAnsi="Noto Sans" w:cs="Noto Sans"/>
        </w:rPr>
        <w:t>Confidential</w:t>
      </w:r>
      <w:r w:rsidRPr="00267B82">
        <w:rPr>
          <w:rFonts w:ascii="Noto Sans" w:hAnsi="Noto Sans" w:cs="Noto Sans"/>
          <w:spacing w:val="-12"/>
        </w:rPr>
        <w:t xml:space="preserve"> </w:t>
      </w:r>
      <w:r w:rsidRPr="00267B82">
        <w:rPr>
          <w:rFonts w:ascii="Noto Sans" w:hAnsi="Noto Sans" w:cs="Noto Sans"/>
        </w:rPr>
        <w:t>References.</w:t>
      </w:r>
      <w:bookmarkEnd w:id="29"/>
    </w:p>
    <w:p w14:paraId="2FF7A739" w14:textId="33B627BA" w:rsidR="00A25515" w:rsidRPr="00267B82" w:rsidRDefault="000F06D1" w:rsidP="000F06D1">
      <w:pPr>
        <w:pStyle w:val="BodyText"/>
        <w:spacing w:before="282"/>
        <w:ind w:left="686" w:right="-522" w:hanging="566"/>
        <w:jc w:val="both"/>
        <w:rPr>
          <w:rFonts w:ascii="Noto Sans" w:hAnsi="Noto Sans" w:cs="Noto Sans"/>
        </w:rPr>
      </w:pPr>
      <w:r w:rsidRPr="00267B82">
        <w:rPr>
          <w:rFonts w:ascii="Noto Sans" w:hAnsi="Noto Sans" w:cs="Noto Sans"/>
        </w:rPr>
        <w:t>15.1</w:t>
      </w:r>
      <w:r w:rsidRPr="00267B82">
        <w:rPr>
          <w:rFonts w:ascii="Noto Sans" w:hAnsi="Noto Sans" w:cs="Noto Sans"/>
        </w:rPr>
        <w:tab/>
      </w:r>
      <w:r w:rsidR="004C0A5A" w:rsidRPr="00267B82">
        <w:rPr>
          <w:rFonts w:ascii="Noto Sans" w:hAnsi="Noto Sans" w:cs="Noto Sans"/>
        </w:rPr>
        <w:t xml:space="preserve">Copies of confidential references about staff or students </w:t>
      </w:r>
      <w:r w:rsidR="004C0A5A" w:rsidRPr="00267B82">
        <w:rPr>
          <w:rFonts w:ascii="Noto Sans" w:hAnsi="Noto Sans" w:cs="Noto Sans"/>
          <w:b/>
        </w:rPr>
        <w:t xml:space="preserve">written by </w:t>
      </w:r>
      <w:r w:rsidR="00680022">
        <w:rPr>
          <w:rFonts w:ascii="Noto Sans" w:hAnsi="Noto Sans" w:cs="Noto Sans"/>
          <w:b/>
        </w:rPr>
        <w:t>Trinity Laban</w:t>
      </w:r>
      <w:r w:rsidR="004C0A5A" w:rsidRPr="00267B82">
        <w:rPr>
          <w:rFonts w:ascii="Noto Sans" w:hAnsi="Noto Sans" w:cs="Noto Sans"/>
          <w:b/>
        </w:rPr>
        <w:t xml:space="preserve"> employees </w:t>
      </w:r>
      <w:r w:rsidR="004C0A5A" w:rsidRPr="00267B82">
        <w:rPr>
          <w:rFonts w:ascii="Noto Sans" w:hAnsi="Noto Sans" w:cs="Noto Sans"/>
        </w:rPr>
        <w:t xml:space="preserve">and relating to education, training or employment will not be provided in response to subject access requests, as provision of copies of such references are exempted under the Data Protection Act </w:t>
      </w:r>
      <w:r w:rsidR="009A253B" w:rsidRPr="00267B82">
        <w:rPr>
          <w:rFonts w:ascii="Noto Sans" w:hAnsi="Noto Sans" w:cs="Noto Sans"/>
        </w:rPr>
        <w:t>2018</w:t>
      </w:r>
      <w:r w:rsidR="004C0A5A" w:rsidRPr="00267B82">
        <w:rPr>
          <w:rFonts w:ascii="Noto Sans" w:hAnsi="Noto Sans" w:cs="Noto Sans"/>
        </w:rPr>
        <w:t>.</w:t>
      </w:r>
    </w:p>
    <w:p w14:paraId="4AD71398" w14:textId="77777777" w:rsidR="00A25515" w:rsidRPr="00267B82" w:rsidRDefault="00A25515" w:rsidP="00A22674">
      <w:pPr>
        <w:pStyle w:val="BodyText"/>
        <w:ind w:right="-522"/>
        <w:jc w:val="both"/>
        <w:rPr>
          <w:rFonts w:ascii="Noto Sans" w:hAnsi="Noto Sans" w:cs="Noto Sans"/>
          <w:sz w:val="24"/>
        </w:rPr>
      </w:pPr>
    </w:p>
    <w:p w14:paraId="3817788C" w14:textId="09C26000" w:rsidR="00A25515" w:rsidRPr="00267B82" w:rsidRDefault="000F06D1" w:rsidP="000F06D1">
      <w:pPr>
        <w:pStyle w:val="BodyText"/>
        <w:ind w:left="686" w:right="-522" w:hanging="566"/>
        <w:jc w:val="both"/>
        <w:rPr>
          <w:rFonts w:ascii="Noto Sans" w:hAnsi="Noto Sans" w:cs="Noto Sans"/>
        </w:rPr>
      </w:pPr>
      <w:r w:rsidRPr="00267B82">
        <w:rPr>
          <w:rFonts w:ascii="Noto Sans" w:hAnsi="Noto Sans" w:cs="Noto Sans"/>
        </w:rPr>
        <w:t>15.2</w:t>
      </w:r>
      <w:r w:rsidRPr="00267B82">
        <w:rPr>
          <w:rFonts w:ascii="Noto Sans" w:hAnsi="Noto Sans" w:cs="Noto Sans"/>
        </w:rPr>
        <w:tab/>
      </w:r>
      <w:r w:rsidR="004C0A5A" w:rsidRPr="00267B82">
        <w:rPr>
          <w:rFonts w:ascii="Noto Sans" w:hAnsi="Noto Sans" w:cs="Noto Sans"/>
        </w:rPr>
        <w:t xml:space="preserve">Confidential references about staff or students </w:t>
      </w:r>
      <w:r w:rsidR="004C0A5A" w:rsidRPr="00267B82">
        <w:rPr>
          <w:rFonts w:ascii="Noto Sans" w:hAnsi="Noto Sans" w:cs="Noto Sans"/>
          <w:b/>
        </w:rPr>
        <w:t>written by third parties</w:t>
      </w:r>
      <w:r w:rsidR="004C0A5A" w:rsidRPr="00267B82">
        <w:rPr>
          <w:rFonts w:ascii="Noto Sans" w:hAnsi="Noto Sans" w:cs="Noto Sans"/>
        </w:rPr>
        <w:t xml:space="preserve">, received by </w:t>
      </w:r>
      <w:r w:rsidR="00680022">
        <w:rPr>
          <w:rFonts w:ascii="Noto Sans" w:hAnsi="Noto Sans" w:cs="Noto Sans"/>
        </w:rPr>
        <w:t>Trinity Laban</w:t>
      </w:r>
      <w:r w:rsidR="004C0A5A" w:rsidRPr="00267B82">
        <w:rPr>
          <w:rFonts w:ascii="Noto Sans" w:hAnsi="Noto Sans" w:cs="Noto Sans"/>
        </w:rPr>
        <w:t xml:space="preserve"> and relating to education, training or employment are not exempted. The </w:t>
      </w:r>
      <w:r w:rsidR="00680022">
        <w:rPr>
          <w:rFonts w:ascii="Noto Sans" w:hAnsi="Noto Sans" w:cs="Noto Sans"/>
        </w:rPr>
        <w:t>Trinity Laban</w:t>
      </w:r>
      <w:r w:rsidR="004C0A5A" w:rsidRPr="00267B82">
        <w:rPr>
          <w:rFonts w:ascii="Noto Sans" w:hAnsi="Noto Sans" w:cs="Noto Sans"/>
        </w:rPr>
        <w:t xml:space="preserve"> will make reasonable attempts to gain consent from referees prior to release. If consent cannot or will not be given, </w:t>
      </w:r>
      <w:r w:rsidR="00680022">
        <w:rPr>
          <w:rFonts w:ascii="Noto Sans" w:hAnsi="Noto Sans" w:cs="Noto Sans"/>
        </w:rPr>
        <w:t>Trinity Laban</w:t>
      </w:r>
      <w:r w:rsidR="004C0A5A" w:rsidRPr="00267B82">
        <w:rPr>
          <w:rFonts w:ascii="Noto Sans" w:hAnsi="Noto Sans" w:cs="Noto Sans"/>
        </w:rPr>
        <w:t>’s Data Protection Officer will permit release if satisfied that to do so would not prejudice or harm the interests of the</w:t>
      </w:r>
      <w:r w:rsidR="004C0A5A" w:rsidRPr="00267B82">
        <w:rPr>
          <w:rFonts w:ascii="Noto Sans" w:hAnsi="Noto Sans" w:cs="Noto Sans"/>
          <w:spacing w:val="-5"/>
        </w:rPr>
        <w:t xml:space="preserve"> </w:t>
      </w:r>
      <w:r w:rsidR="004C0A5A" w:rsidRPr="00267B82">
        <w:rPr>
          <w:rFonts w:ascii="Noto Sans" w:hAnsi="Noto Sans" w:cs="Noto Sans"/>
        </w:rPr>
        <w:t>referee.</w:t>
      </w:r>
    </w:p>
    <w:p w14:paraId="777873E3" w14:textId="77777777" w:rsidR="00A25515" w:rsidRPr="00267B82" w:rsidRDefault="00A25515" w:rsidP="00A22674">
      <w:pPr>
        <w:pStyle w:val="BodyText"/>
        <w:spacing w:before="4"/>
        <w:ind w:right="-522"/>
        <w:jc w:val="both"/>
        <w:rPr>
          <w:rFonts w:ascii="Noto Sans" w:hAnsi="Noto Sans" w:cs="Noto Sans"/>
          <w:sz w:val="24"/>
        </w:rPr>
      </w:pPr>
    </w:p>
    <w:p w14:paraId="6302D448" w14:textId="77777777" w:rsidR="00A25515" w:rsidRPr="00267B82" w:rsidRDefault="004C0A5A" w:rsidP="00A22674">
      <w:pPr>
        <w:pStyle w:val="Heading1"/>
        <w:numPr>
          <w:ilvl w:val="0"/>
          <w:numId w:val="1"/>
        </w:numPr>
        <w:tabs>
          <w:tab w:val="left" w:pos="687"/>
        </w:tabs>
        <w:spacing w:line="237" w:lineRule="auto"/>
        <w:ind w:right="-522" w:hanging="566"/>
        <w:rPr>
          <w:rFonts w:ascii="Noto Sans" w:hAnsi="Noto Sans" w:cs="Noto Sans"/>
        </w:rPr>
      </w:pPr>
      <w:bookmarkStart w:id="30" w:name="16._Transfers_of_Personal_Data_to_non-EE"/>
      <w:bookmarkStart w:id="31" w:name="_Toc185418919"/>
      <w:bookmarkEnd w:id="30"/>
      <w:r w:rsidRPr="00267B82">
        <w:rPr>
          <w:rFonts w:ascii="Noto Sans" w:hAnsi="Noto Sans" w:cs="Noto Sans"/>
          <w:spacing w:val="-3"/>
        </w:rPr>
        <w:t xml:space="preserve">Transfers </w:t>
      </w:r>
      <w:r w:rsidRPr="00267B82">
        <w:rPr>
          <w:rFonts w:ascii="Noto Sans" w:hAnsi="Noto Sans" w:cs="Noto Sans"/>
        </w:rPr>
        <w:t>of Personal Data to non-EEA Countries and</w:t>
      </w:r>
      <w:r w:rsidRPr="00267B82">
        <w:rPr>
          <w:rFonts w:ascii="Noto Sans" w:hAnsi="Noto Sans" w:cs="Noto Sans"/>
          <w:spacing w:val="5"/>
        </w:rPr>
        <w:t xml:space="preserve"> </w:t>
      </w:r>
      <w:r w:rsidRPr="00267B82">
        <w:rPr>
          <w:rFonts w:ascii="Noto Sans" w:hAnsi="Noto Sans" w:cs="Noto Sans"/>
          <w:spacing w:val="-3"/>
        </w:rPr>
        <w:t>Territories.</w:t>
      </w:r>
      <w:bookmarkEnd w:id="31"/>
    </w:p>
    <w:p w14:paraId="7E96C211" w14:textId="26A7D8E9" w:rsidR="00A25515" w:rsidRPr="00267B82" w:rsidRDefault="000F06D1" w:rsidP="000F06D1">
      <w:pPr>
        <w:pStyle w:val="BodyText"/>
        <w:spacing w:before="284"/>
        <w:ind w:left="686" w:right="-522" w:hanging="567"/>
        <w:jc w:val="both"/>
        <w:rPr>
          <w:rFonts w:ascii="Noto Sans" w:hAnsi="Noto Sans" w:cs="Noto Sans"/>
        </w:rPr>
      </w:pPr>
      <w:r w:rsidRPr="00267B82">
        <w:rPr>
          <w:rFonts w:ascii="Noto Sans" w:hAnsi="Noto Sans" w:cs="Noto Sans"/>
        </w:rPr>
        <w:t>16.1</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will not release personal data to any country or territory outside of the European Economic Area (EEA) unless that country or territory ensures an adequate level of protection to data subjects, except where the transfer of staff or student personal data to institutions outside of the EEA for the purpose of study, employment or placement is required (see Appendices 2 (staff) and 3 (students)).</w:t>
      </w:r>
    </w:p>
    <w:p w14:paraId="78A0064D" w14:textId="77777777" w:rsidR="00A25515" w:rsidRPr="00267B82" w:rsidRDefault="00A25515" w:rsidP="00A22674">
      <w:pPr>
        <w:pStyle w:val="BodyText"/>
        <w:spacing w:before="3"/>
        <w:ind w:right="-522"/>
        <w:jc w:val="both"/>
        <w:rPr>
          <w:rFonts w:ascii="Noto Sans" w:hAnsi="Noto Sans" w:cs="Noto Sans"/>
          <w:sz w:val="24"/>
        </w:rPr>
      </w:pPr>
    </w:p>
    <w:p w14:paraId="2E1EA931" w14:textId="77777777" w:rsidR="00A25515" w:rsidRPr="00267B82" w:rsidRDefault="000F06D1" w:rsidP="000F06D1">
      <w:pPr>
        <w:pStyle w:val="BodyText"/>
        <w:ind w:left="686" w:right="-522" w:hanging="567"/>
        <w:jc w:val="both"/>
        <w:rPr>
          <w:rFonts w:ascii="Noto Sans" w:hAnsi="Noto Sans" w:cs="Noto Sans"/>
        </w:rPr>
      </w:pPr>
      <w:r w:rsidRPr="00267B82">
        <w:rPr>
          <w:rFonts w:ascii="Noto Sans" w:hAnsi="Noto Sans" w:cs="Noto Sans"/>
        </w:rPr>
        <w:t>16.2</w:t>
      </w:r>
      <w:r w:rsidRPr="00267B82">
        <w:rPr>
          <w:rFonts w:ascii="Noto Sans" w:hAnsi="Noto Sans" w:cs="Noto Sans"/>
        </w:rPr>
        <w:tab/>
      </w:r>
      <w:r w:rsidR="004C0A5A" w:rsidRPr="00267B82">
        <w:rPr>
          <w:rFonts w:ascii="Noto Sans" w:hAnsi="Noto Sans" w:cs="Noto Sans"/>
        </w:rPr>
        <w:t xml:space="preserve">Staff and students must not transfer data outside of the EEA before contacting the Data Protection Officer to establish whether adequate national data protection laws exist or adequate </w:t>
      </w:r>
      <w:proofErr w:type="spellStart"/>
      <w:r w:rsidR="004C0A5A" w:rsidRPr="00267B82">
        <w:rPr>
          <w:rFonts w:ascii="Noto Sans" w:hAnsi="Noto Sans" w:cs="Noto Sans"/>
        </w:rPr>
        <w:t>organisational</w:t>
      </w:r>
      <w:proofErr w:type="spellEnd"/>
      <w:r w:rsidR="004C0A5A" w:rsidRPr="00267B82">
        <w:rPr>
          <w:rFonts w:ascii="Noto Sans" w:hAnsi="Noto Sans" w:cs="Noto Sans"/>
        </w:rPr>
        <w:t xml:space="preserve"> policies or agreements have been put in place.</w:t>
      </w:r>
    </w:p>
    <w:p w14:paraId="694D81F5" w14:textId="77777777" w:rsidR="004C0A5A" w:rsidRPr="00267B82" w:rsidRDefault="004C0A5A" w:rsidP="00A22674">
      <w:pPr>
        <w:pStyle w:val="BodyText"/>
        <w:ind w:left="119" w:right="-522"/>
        <w:jc w:val="both"/>
        <w:rPr>
          <w:rFonts w:ascii="Noto Sans" w:hAnsi="Noto Sans" w:cs="Noto Sans"/>
        </w:rPr>
      </w:pPr>
    </w:p>
    <w:p w14:paraId="5D7F86F1" w14:textId="77777777" w:rsidR="00A25515" w:rsidRPr="00267B82" w:rsidRDefault="004C0A5A" w:rsidP="00A22674">
      <w:pPr>
        <w:pStyle w:val="Heading1"/>
        <w:numPr>
          <w:ilvl w:val="0"/>
          <w:numId w:val="1"/>
        </w:numPr>
        <w:tabs>
          <w:tab w:val="left" w:pos="687"/>
        </w:tabs>
        <w:spacing w:before="74"/>
        <w:ind w:right="-522" w:hanging="566"/>
        <w:rPr>
          <w:rFonts w:ascii="Noto Sans" w:hAnsi="Noto Sans" w:cs="Noto Sans"/>
        </w:rPr>
      </w:pPr>
      <w:bookmarkStart w:id="32" w:name="17._Electronic_Records_and_the_Internet."/>
      <w:bookmarkStart w:id="33" w:name="_Toc185418920"/>
      <w:bookmarkEnd w:id="32"/>
      <w:r w:rsidRPr="00267B82">
        <w:rPr>
          <w:rFonts w:ascii="Noto Sans" w:hAnsi="Noto Sans" w:cs="Noto Sans"/>
        </w:rPr>
        <w:t>Electronic Records and the</w:t>
      </w:r>
      <w:r w:rsidRPr="00267B82">
        <w:rPr>
          <w:rFonts w:ascii="Noto Sans" w:hAnsi="Noto Sans" w:cs="Noto Sans"/>
          <w:spacing w:val="-14"/>
        </w:rPr>
        <w:t xml:space="preserve"> </w:t>
      </w:r>
      <w:r w:rsidRPr="00267B82">
        <w:rPr>
          <w:rFonts w:ascii="Noto Sans" w:hAnsi="Noto Sans" w:cs="Noto Sans"/>
        </w:rPr>
        <w:t>Internet.</w:t>
      </w:r>
      <w:bookmarkEnd w:id="33"/>
    </w:p>
    <w:p w14:paraId="0068BDD2" w14:textId="44BAEE13" w:rsidR="00A25515" w:rsidRPr="00267B82" w:rsidRDefault="000F06D1" w:rsidP="000F06D1">
      <w:pPr>
        <w:pStyle w:val="BodyText"/>
        <w:spacing w:before="284"/>
        <w:ind w:left="686" w:right="-522" w:hanging="567"/>
        <w:jc w:val="both"/>
        <w:rPr>
          <w:rFonts w:ascii="Noto Sans" w:hAnsi="Noto Sans" w:cs="Noto Sans"/>
        </w:rPr>
      </w:pPr>
      <w:r w:rsidRPr="00267B82">
        <w:rPr>
          <w:rFonts w:ascii="Noto Sans" w:hAnsi="Noto Sans" w:cs="Noto Sans"/>
        </w:rPr>
        <w:t>17.1</w:t>
      </w:r>
      <w:r w:rsidRPr="00267B82">
        <w:rPr>
          <w:rFonts w:ascii="Noto Sans" w:hAnsi="Noto Sans" w:cs="Noto Sans"/>
        </w:rPr>
        <w:tab/>
      </w:r>
      <w:r w:rsidR="004C0A5A" w:rsidRPr="00267B82">
        <w:rPr>
          <w:rFonts w:ascii="Noto Sans" w:hAnsi="Noto Sans" w:cs="Noto Sans"/>
        </w:rPr>
        <w:t xml:space="preserve">Unrestricted internet publishing of personal data makes that personal data available outside of the EEA in contravention of the Data Protection Act </w:t>
      </w:r>
      <w:r w:rsidR="009A253B" w:rsidRPr="00267B82">
        <w:rPr>
          <w:rFonts w:ascii="Noto Sans" w:hAnsi="Noto Sans" w:cs="Noto Sans"/>
        </w:rPr>
        <w:t>2018</w:t>
      </w:r>
      <w:r w:rsidR="004C0A5A" w:rsidRPr="00267B82">
        <w:rPr>
          <w:rFonts w:ascii="Noto Sans" w:hAnsi="Noto Sans" w:cs="Noto Sans"/>
        </w:rPr>
        <w:t>. Such publishing is only permissible either:</w:t>
      </w:r>
    </w:p>
    <w:p w14:paraId="4D46D4D7" w14:textId="77777777" w:rsidR="00A25515" w:rsidRPr="00267B82" w:rsidRDefault="00A25515" w:rsidP="00A22674">
      <w:pPr>
        <w:pStyle w:val="BodyText"/>
        <w:spacing w:before="5"/>
        <w:ind w:right="-522"/>
        <w:jc w:val="both"/>
        <w:rPr>
          <w:rFonts w:ascii="Noto Sans" w:hAnsi="Noto Sans" w:cs="Noto Sans"/>
          <w:sz w:val="24"/>
        </w:rPr>
      </w:pPr>
    </w:p>
    <w:p w14:paraId="316014C0" w14:textId="77777777" w:rsidR="00A25515" w:rsidRPr="00267B82" w:rsidRDefault="004C0A5A" w:rsidP="00A22674">
      <w:pPr>
        <w:pStyle w:val="ListParagraph"/>
        <w:numPr>
          <w:ilvl w:val="1"/>
          <w:numId w:val="1"/>
        </w:numPr>
        <w:tabs>
          <w:tab w:val="left" w:pos="1252"/>
          <w:tab w:val="left" w:pos="1253"/>
        </w:tabs>
        <w:spacing w:line="237" w:lineRule="auto"/>
        <w:ind w:right="-522"/>
        <w:jc w:val="both"/>
        <w:rPr>
          <w:rFonts w:ascii="Noto Sans" w:hAnsi="Noto Sans" w:cs="Noto Sans"/>
        </w:rPr>
      </w:pPr>
      <w:r w:rsidRPr="00267B82">
        <w:rPr>
          <w:rFonts w:ascii="Noto Sans" w:hAnsi="Noto Sans" w:cs="Noto Sans"/>
        </w:rPr>
        <w:t>Where the data subject has given consent. This is unambiguously achieved by gaining written</w:t>
      </w:r>
      <w:r w:rsidRPr="00267B82">
        <w:rPr>
          <w:rFonts w:ascii="Noto Sans" w:hAnsi="Noto Sans" w:cs="Noto Sans"/>
          <w:spacing w:val="-17"/>
        </w:rPr>
        <w:t xml:space="preserve"> </w:t>
      </w:r>
      <w:r w:rsidRPr="00267B82">
        <w:rPr>
          <w:rFonts w:ascii="Noto Sans" w:hAnsi="Noto Sans" w:cs="Noto Sans"/>
        </w:rPr>
        <w:t>consent.</w:t>
      </w:r>
    </w:p>
    <w:p w14:paraId="4E08C70A" w14:textId="77777777" w:rsidR="00A25515" w:rsidRPr="00267B82" w:rsidRDefault="004C0A5A" w:rsidP="00A22674">
      <w:pPr>
        <w:pStyle w:val="ListParagraph"/>
        <w:numPr>
          <w:ilvl w:val="1"/>
          <w:numId w:val="1"/>
        </w:numPr>
        <w:tabs>
          <w:tab w:val="left" w:pos="1253"/>
          <w:tab w:val="left" w:pos="1254"/>
        </w:tabs>
        <w:ind w:right="-522"/>
        <w:jc w:val="both"/>
        <w:rPr>
          <w:rFonts w:ascii="Noto Sans" w:hAnsi="Noto Sans" w:cs="Noto Sans"/>
        </w:rPr>
      </w:pPr>
      <w:r w:rsidRPr="00267B82">
        <w:rPr>
          <w:rFonts w:ascii="Noto Sans" w:hAnsi="Noto Sans" w:cs="Noto Sans"/>
        </w:rPr>
        <w:t>Where the personal data is already publicly available in another form. In this case it is best practice to inform the data subject of the intention to web</w:t>
      </w:r>
      <w:r w:rsidRPr="00267B82">
        <w:rPr>
          <w:rFonts w:ascii="Noto Sans" w:hAnsi="Noto Sans" w:cs="Noto Sans"/>
          <w:spacing w:val="-10"/>
        </w:rPr>
        <w:t xml:space="preserve"> </w:t>
      </w:r>
      <w:r w:rsidRPr="00267B82">
        <w:rPr>
          <w:rFonts w:ascii="Noto Sans" w:hAnsi="Noto Sans" w:cs="Noto Sans"/>
        </w:rPr>
        <w:t>publish.</w:t>
      </w:r>
    </w:p>
    <w:p w14:paraId="41C8BACD" w14:textId="77777777" w:rsidR="00A25515" w:rsidRPr="00267B82" w:rsidRDefault="00A25515" w:rsidP="00A22674">
      <w:pPr>
        <w:pStyle w:val="BodyText"/>
        <w:spacing w:before="3"/>
        <w:ind w:right="-522"/>
        <w:jc w:val="both"/>
        <w:rPr>
          <w:rFonts w:ascii="Noto Sans" w:hAnsi="Noto Sans" w:cs="Noto Sans"/>
          <w:sz w:val="24"/>
        </w:rPr>
      </w:pPr>
    </w:p>
    <w:p w14:paraId="4CB32117" w14:textId="77777777" w:rsidR="00A25515" w:rsidRPr="00267B82" w:rsidRDefault="000F06D1" w:rsidP="000F06D1">
      <w:pPr>
        <w:ind w:left="686" w:right="-522" w:hanging="566"/>
        <w:jc w:val="both"/>
        <w:rPr>
          <w:rFonts w:ascii="Noto Sans" w:hAnsi="Noto Sans" w:cs="Noto Sans"/>
          <w:i/>
          <w:color w:val="0000FF"/>
          <w:u w:val="single" w:color="0000FF"/>
        </w:rPr>
      </w:pPr>
      <w:r w:rsidRPr="00267B82">
        <w:rPr>
          <w:rFonts w:ascii="Noto Sans" w:hAnsi="Noto Sans" w:cs="Noto Sans"/>
        </w:rPr>
        <w:t>17.2</w:t>
      </w:r>
      <w:r w:rsidRPr="00267B82">
        <w:rPr>
          <w:rFonts w:ascii="Noto Sans" w:hAnsi="Noto Sans" w:cs="Noto Sans"/>
        </w:rPr>
        <w:tab/>
      </w:r>
      <w:r w:rsidR="004C0A5A" w:rsidRPr="00267B82">
        <w:rPr>
          <w:rFonts w:ascii="Noto Sans" w:hAnsi="Noto Sans" w:cs="Noto Sans"/>
        </w:rPr>
        <w:t xml:space="preserve">Guidance on internet publishing of committee minutes, papers and agendas, which may contain personal data is available </w:t>
      </w:r>
      <w:r w:rsidR="00192E54" w:rsidRPr="00267B82">
        <w:rPr>
          <w:rFonts w:ascii="Noto Sans" w:hAnsi="Noto Sans" w:cs="Noto Sans"/>
        </w:rPr>
        <w:t>from the Secretary and Clerk to the Board.</w:t>
      </w:r>
    </w:p>
    <w:p w14:paraId="0F09484C" w14:textId="77777777" w:rsidR="004C0A5A" w:rsidRPr="00267B82" w:rsidRDefault="004C0A5A" w:rsidP="00A22674">
      <w:pPr>
        <w:ind w:left="120" w:right="-522"/>
        <w:jc w:val="both"/>
        <w:rPr>
          <w:rFonts w:ascii="Noto Sans" w:hAnsi="Noto Sans" w:cs="Noto Sans"/>
          <w:i/>
        </w:rPr>
      </w:pPr>
    </w:p>
    <w:p w14:paraId="72275663" w14:textId="77777777" w:rsidR="00A25515" w:rsidRPr="00267B82" w:rsidRDefault="00A25515" w:rsidP="00A22674">
      <w:pPr>
        <w:pStyle w:val="BodyText"/>
        <w:spacing w:before="4"/>
        <w:ind w:right="-522"/>
        <w:jc w:val="both"/>
        <w:rPr>
          <w:rFonts w:ascii="Noto Sans" w:hAnsi="Noto Sans" w:cs="Noto Sans"/>
          <w:i/>
          <w:sz w:val="24"/>
        </w:rPr>
      </w:pPr>
    </w:p>
    <w:p w14:paraId="6A29F871" w14:textId="77777777" w:rsidR="00A25515" w:rsidRPr="00267B82" w:rsidRDefault="004C0A5A" w:rsidP="00A22674">
      <w:pPr>
        <w:pStyle w:val="Heading1"/>
        <w:numPr>
          <w:ilvl w:val="0"/>
          <w:numId w:val="1"/>
        </w:numPr>
        <w:tabs>
          <w:tab w:val="left" w:pos="687"/>
        </w:tabs>
        <w:spacing w:line="237" w:lineRule="auto"/>
        <w:ind w:right="-522" w:hanging="566"/>
        <w:rPr>
          <w:rFonts w:ascii="Noto Sans" w:hAnsi="Noto Sans" w:cs="Noto Sans"/>
        </w:rPr>
      </w:pPr>
      <w:bookmarkStart w:id="34" w:name="18._Collection_and_Processing_of_Sensiti"/>
      <w:bookmarkStart w:id="35" w:name="_Toc185418921"/>
      <w:bookmarkEnd w:id="34"/>
      <w:r w:rsidRPr="00267B82">
        <w:rPr>
          <w:rFonts w:ascii="Noto Sans" w:hAnsi="Noto Sans" w:cs="Noto Sans"/>
        </w:rPr>
        <w:t>Collection and Processing of Sensitive Personal Data of</w:t>
      </w:r>
      <w:r w:rsidRPr="00267B82">
        <w:rPr>
          <w:rFonts w:ascii="Noto Sans" w:hAnsi="Noto Sans" w:cs="Noto Sans"/>
          <w:spacing w:val="-7"/>
        </w:rPr>
        <w:t xml:space="preserve"> </w:t>
      </w:r>
      <w:r w:rsidRPr="00267B82">
        <w:rPr>
          <w:rFonts w:ascii="Noto Sans" w:hAnsi="Noto Sans" w:cs="Noto Sans"/>
        </w:rPr>
        <w:t>Students.</w:t>
      </w:r>
      <w:bookmarkEnd w:id="35"/>
    </w:p>
    <w:p w14:paraId="672CF737" w14:textId="3036DF75" w:rsidR="00A25515" w:rsidRPr="00267B82" w:rsidRDefault="000F06D1" w:rsidP="000F06D1">
      <w:pPr>
        <w:pStyle w:val="BodyText"/>
        <w:spacing w:before="284"/>
        <w:ind w:left="686" w:right="-522" w:hanging="566"/>
        <w:jc w:val="both"/>
        <w:rPr>
          <w:rFonts w:ascii="Noto Sans" w:hAnsi="Noto Sans" w:cs="Noto Sans"/>
        </w:rPr>
      </w:pPr>
      <w:r w:rsidRPr="00267B82">
        <w:rPr>
          <w:rFonts w:ascii="Noto Sans" w:hAnsi="Noto Sans" w:cs="Noto Sans"/>
        </w:rPr>
        <w:t>18.1</w:t>
      </w:r>
      <w:r w:rsidRPr="00267B82">
        <w:rPr>
          <w:rFonts w:ascii="Noto Sans" w:hAnsi="Noto Sans" w:cs="Noto Sans"/>
        </w:rPr>
        <w:tab/>
      </w:r>
      <w:r w:rsidR="004C0A5A" w:rsidRPr="00267B82">
        <w:rPr>
          <w:rFonts w:ascii="Noto Sans" w:hAnsi="Noto Sans" w:cs="Noto Sans"/>
        </w:rPr>
        <w:t xml:space="preserve">The Data Protection Act </w:t>
      </w:r>
      <w:r w:rsidR="009A253B" w:rsidRPr="00267B82">
        <w:rPr>
          <w:rFonts w:ascii="Noto Sans" w:hAnsi="Noto Sans" w:cs="Noto Sans"/>
        </w:rPr>
        <w:t xml:space="preserve">2018 </w:t>
      </w:r>
      <w:r w:rsidR="004C0A5A" w:rsidRPr="00267B82">
        <w:rPr>
          <w:rFonts w:ascii="Noto Sans" w:hAnsi="Noto Sans" w:cs="Noto Sans"/>
        </w:rPr>
        <w:t xml:space="preserve">defines certain personal data as “sensitive personal data”. This includes ethnicity and physical or mental health. </w:t>
      </w:r>
      <w:r w:rsidR="00680022">
        <w:rPr>
          <w:rFonts w:ascii="Noto Sans" w:hAnsi="Noto Sans" w:cs="Noto Sans"/>
        </w:rPr>
        <w:t>Trinity Laban</w:t>
      </w:r>
      <w:r w:rsidR="004C0A5A" w:rsidRPr="00267B82">
        <w:rPr>
          <w:rFonts w:ascii="Noto Sans" w:hAnsi="Noto Sans" w:cs="Noto Sans"/>
        </w:rPr>
        <w:t xml:space="preserve"> holds such data, for instance, for equal opportunities monitoring and for the provision of student support services to individuals.</w:t>
      </w:r>
    </w:p>
    <w:p w14:paraId="4314F5F6" w14:textId="77777777" w:rsidR="00A25515" w:rsidRPr="00267B82" w:rsidRDefault="00A25515" w:rsidP="00A22674">
      <w:pPr>
        <w:pStyle w:val="BodyText"/>
        <w:spacing w:before="3"/>
        <w:ind w:right="-522"/>
        <w:jc w:val="both"/>
        <w:rPr>
          <w:rFonts w:ascii="Noto Sans" w:hAnsi="Noto Sans" w:cs="Noto Sans"/>
          <w:sz w:val="24"/>
        </w:rPr>
      </w:pPr>
    </w:p>
    <w:p w14:paraId="162CB74F" w14:textId="0DBA7016" w:rsidR="00A25515" w:rsidRPr="00267B82" w:rsidRDefault="000F06D1" w:rsidP="000F06D1">
      <w:pPr>
        <w:pStyle w:val="BodyText"/>
        <w:ind w:left="686" w:right="-522" w:hanging="567"/>
        <w:jc w:val="both"/>
        <w:rPr>
          <w:rFonts w:ascii="Noto Sans" w:hAnsi="Noto Sans" w:cs="Noto Sans"/>
        </w:rPr>
      </w:pPr>
      <w:r w:rsidRPr="00267B82">
        <w:rPr>
          <w:rFonts w:ascii="Noto Sans" w:hAnsi="Noto Sans" w:cs="Noto Sans"/>
        </w:rPr>
        <w:t>18.2</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’s policies on the collection and processing of sensitive personal data of students are available within documents produced by the Academic Office, such as </w:t>
      </w:r>
      <w:r w:rsidR="00680022">
        <w:rPr>
          <w:rFonts w:ascii="Noto Sans" w:hAnsi="Noto Sans" w:cs="Noto Sans"/>
        </w:rPr>
        <w:t>Trinity Laban</w:t>
      </w:r>
      <w:r w:rsidR="004C0A5A" w:rsidRPr="00267B82">
        <w:rPr>
          <w:rFonts w:ascii="Noto Sans" w:hAnsi="Noto Sans" w:cs="Noto Sans"/>
        </w:rPr>
        <w:t xml:space="preserve">’s </w:t>
      </w:r>
      <w:r w:rsidR="00192E54" w:rsidRPr="00267B82">
        <w:rPr>
          <w:rFonts w:ascii="Noto Sans" w:hAnsi="Noto Sans" w:cs="Noto Sans"/>
        </w:rPr>
        <w:t xml:space="preserve">Privacy Statement (Student Services </w:t>
      </w:r>
      <w:proofErr w:type="spellStart"/>
      <w:r w:rsidR="00192E54" w:rsidRPr="00267B82">
        <w:rPr>
          <w:rFonts w:ascii="Noto Sans" w:hAnsi="Noto Sans" w:cs="Noto Sans"/>
        </w:rPr>
        <w:t>Dep’t</w:t>
      </w:r>
      <w:proofErr w:type="spellEnd"/>
      <w:r w:rsidR="00192E54" w:rsidRPr="00267B82">
        <w:rPr>
          <w:rFonts w:ascii="Noto Sans" w:hAnsi="Noto Sans" w:cs="Noto Sans"/>
        </w:rPr>
        <w:t>).</w:t>
      </w:r>
    </w:p>
    <w:p w14:paraId="4C811C7A" w14:textId="77777777" w:rsidR="00A25515" w:rsidRPr="00267B82" w:rsidRDefault="00A25515" w:rsidP="00A22674">
      <w:pPr>
        <w:pStyle w:val="BodyText"/>
        <w:spacing w:before="9"/>
        <w:ind w:right="-522"/>
        <w:jc w:val="both"/>
        <w:rPr>
          <w:rFonts w:ascii="Noto Sans" w:hAnsi="Noto Sans" w:cs="Noto Sans"/>
          <w:sz w:val="23"/>
        </w:rPr>
      </w:pPr>
    </w:p>
    <w:p w14:paraId="102E58CD" w14:textId="77777777" w:rsidR="00A25515" w:rsidRPr="00267B82" w:rsidRDefault="004C0A5A" w:rsidP="00A22674">
      <w:pPr>
        <w:pStyle w:val="Heading1"/>
        <w:numPr>
          <w:ilvl w:val="0"/>
          <w:numId w:val="1"/>
        </w:numPr>
        <w:tabs>
          <w:tab w:val="left" w:pos="687"/>
        </w:tabs>
        <w:ind w:right="-522" w:hanging="566"/>
        <w:rPr>
          <w:rFonts w:ascii="Noto Sans" w:hAnsi="Noto Sans" w:cs="Noto Sans"/>
        </w:rPr>
      </w:pPr>
      <w:bookmarkStart w:id="36" w:name="19._The_Right_to_Access_Personal_Data."/>
      <w:bookmarkStart w:id="37" w:name="_Toc185418922"/>
      <w:bookmarkEnd w:id="36"/>
      <w:r w:rsidRPr="00267B82">
        <w:rPr>
          <w:rFonts w:ascii="Noto Sans" w:hAnsi="Noto Sans" w:cs="Noto Sans"/>
        </w:rPr>
        <w:t>The Right to Access Personal</w:t>
      </w:r>
      <w:r w:rsidRPr="00267B82">
        <w:rPr>
          <w:rFonts w:ascii="Noto Sans" w:hAnsi="Noto Sans" w:cs="Noto Sans"/>
          <w:spacing w:val="-26"/>
        </w:rPr>
        <w:t xml:space="preserve"> </w:t>
      </w:r>
      <w:r w:rsidRPr="00267B82">
        <w:rPr>
          <w:rFonts w:ascii="Noto Sans" w:hAnsi="Noto Sans" w:cs="Noto Sans"/>
        </w:rPr>
        <w:t>Data.</w:t>
      </w:r>
      <w:bookmarkEnd w:id="37"/>
    </w:p>
    <w:p w14:paraId="5D117A33" w14:textId="5E627AC0" w:rsidR="00A25515" w:rsidRPr="00267B82" w:rsidRDefault="00541F39" w:rsidP="00541F39">
      <w:pPr>
        <w:pStyle w:val="BodyText"/>
        <w:spacing w:before="284"/>
        <w:ind w:left="686" w:right="-522" w:hanging="567"/>
        <w:jc w:val="both"/>
        <w:rPr>
          <w:rFonts w:ascii="Noto Sans" w:hAnsi="Noto Sans" w:cs="Noto Sans"/>
        </w:rPr>
      </w:pPr>
      <w:r w:rsidRPr="00267B82">
        <w:rPr>
          <w:rFonts w:ascii="Noto Sans" w:hAnsi="Noto Sans" w:cs="Noto Sans"/>
        </w:rPr>
        <w:t>19.1</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w:t>
      </w:r>
      <w:proofErr w:type="spellStart"/>
      <w:r w:rsidR="004C0A5A" w:rsidRPr="00267B82">
        <w:rPr>
          <w:rFonts w:ascii="Noto Sans" w:hAnsi="Noto Sans" w:cs="Noto Sans"/>
        </w:rPr>
        <w:t>recognises</w:t>
      </w:r>
      <w:proofErr w:type="spellEnd"/>
      <w:r w:rsidR="004C0A5A" w:rsidRPr="00267B82">
        <w:rPr>
          <w:rFonts w:ascii="Noto Sans" w:hAnsi="Noto Sans" w:cs="Noto Sans"/>
        </w:rPr>
        <w:t xml:space="preserve"> that under the Data Protection Act </w:t>
      </w:r>
      <w:r w:rsidR="005D2F18" w:rsidRPr="00267B82">
        <w:rPr>
          <w:rFonts w:ascii="Noto Sans" w:hAnsi="Noto Sans" w:cs="Noto Sans"/>
        </w:rPr>
        <w:t>2018</w:t>
      </w:r>
      <w:r w:rsidR="004C0A5A" w:rsidRPr="00267B82">
        <w:rPr>
          <w:rFonts w:ascii="Noto Sans" w:hAnsi="Noto Sans" w:cs="Noto Sans"/>
        </w:rPr>
        <w:t xml:space="preserve"> any data subject (including a member of staff or a student) has a right to request access to his/her personal data. Such a request is known as a “subject access request”.</w:t>
      </w:r>
    </w:p>
    <w:p w14:paraId="0289EC8B" w14:textId="77777777" w:rsidR="00A25515" w:rsidRPr="00267B82" w:rsidRDefault="00A25515" w:rsidP="00A22674">
      <w:pPr>
        <w:pStyle w:val="BodyText"/>
        <w:spacing w:before="3"/>
        <w:ind w:right="-522"/>
        <w:jc w:val="both"/>
        <w:rPr>
          <w:rFonts w:ascii="Noto Sans" w:hAnsi="Noto Sans" w:cs="Noto Sans"/>
          <w:sz w:val="24"/>
        </w:rPr>
      </w:pPr>
    </w:p>
    <w:p w14:paraId="00444733" w14:textId="4237F698" w:rsidR="00A25515" w:rsidRPr="00267B82" w:rsidRDefault="00541F39" w:rsidP="00541F39">
      <w:pPr>
        <w:pStyle w:val="BodyText"/>
        <w:ind w:left="686" w:right="-522" w:hanging="567"/>
        <w:jc w:val="both"/>
        <w:rPr>
          <w:rFonts w:ascii="Noto Sans" w:hAnsi="Noto Sans" w:cs="Noto Sans"/>
        </w:rPr>
      </w:pPr>
      <w:r w:rsidRPr="00267B82">
        <w:rPr>
          <w:rFonts w:ascii="Noto Sans" w:hAnsi="Noto Sans" w:cs="Noto Sans"/>
        </w:rPr>
        <w:t>19.2</w:t>
      </w:r>
      <w:r w:rsidRPr="00267B82">
        <w:rPr>
          <w:rFonts w:ascii="Noto Sans" w:hAnsi="Noto Sans" w:cs="Noto Sans"/>
        </w:rPr>
        <w:tab/>
      </w:r>
      <w:r w:rsidR="004C0A5A" w:rsidRPr="00267B82">
        <w:rPr>
          <w:rFonts w:ascii="Noto Sans" w:hAnsi="Noto Sans" w:cs="Noto Sans"/>
        </w:rPr>
        <w:t xml:space="preserve">All subject access requests should be addressed to the </w:t>
      </w:r>
      <w:r w:rsidR="00680022">
        <w:rPr>
          <w:rFonts w:ascii="Noto Sans" w:hAnsi="Noto Sans" w:cs="Noto Sans"/>
        </w:rPr>
        <w:t>Trinity Laban</w:t>
      </w:r>
      <w:r w:rsidR="004C0A5A" w:rsidRPr="00267B82">
        <w:rPr>
          <w:rFonts w:ascii="Noto Sans" w:hAnsi="Noto Sans" w:cs="Noto Sans"/>
        </w:rPr>
        <w:t xml:space="preserve"> Data Protection Officer. Any other staff who receive such a request must immediately forward it to the Data Protection Officer.</w:t>
      </w:r>
    </w:p>
    <w:p w14:paraId="566C1392" w14:textId="77777777" w:rsidR="00A25515" w:rsidRPr="00267B82" w:rsidRDefault="00A25515" w:rsidP="00A22674">
      <w:pPr>
        <w:pStyle w:val="BodyText"/>
        <w:spacing w:before="3"/>
        <w:ind w:right="-522"/>
        <w:jc w:val="both"/>
        <w:rPr>
          <w:rFonts w:ascii="Noto Sans" w:hAnsi="Noto Sans" w:cs="Noto Sans"/>
          <w:sz w:val="24"/>
        </w:rPr>
      </w:pPr>
    </w:p>
    <w:p w14:paraId="0B37A0AD" w14:textId="21FD045C" w:rsidR="00A25515" w:rsidRPr="00267B82" w:rsidRDefault="00541F39" w:rsidP="00541F39">
      <w:pPr>
        <w:pStyle w:val="BodyText"/>
        <w:ind w:left="686" w:right="-522" w:hanging="567"/>
        <w:jc w:val="both"/>
        <w:rPr>
          <w:rFonts w:ascii="Noto Sans" w:hAnsi="Noto Sans" w:cs="Noto Sans"/>
        </w:rPr>
      </w:pPr>
      <w:r w:rsidRPr="00267B82">
        <w:rPr>
          <w:rFonts w:ascii="Noto Sans" w:hAnsi="Noto Sans" w:cs="Noto Sans"/>
        </w:rPr>
        <w:t>19.3</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will </w:t>
      </w:r>
      <w:r w:rsidR="00E407FC" w:rsidRPr="00267B82">
        <w:rPr>
          <w:rFonts w:ascii="Noto Sans" w:hAnsi="Noto Sans" w:cs="Noto Sans"/>
        </w:rPr>
        <w:t xml:space="preserve">not charge an </w:t>
      </w:r>
      <w:r w:rsidR="004C0A5A" w:rsidRPr="00267B82">
        <w:rPr>
          <w:rFonts w:ascii="Noto Sans" w:hAnsi="Noto Sans" w:cs="Noto Sans"/>
        </w:rPr>
        <w:t xml:space="preserve">administration fee per subject access request. </w:t>
      </w:r>
      <w:r w:rsidR="00680022">
        <w:rPr>
          <w:rFonts w:ascii="Noto Sans" w:hAnsi="Noto Sans" w:cs="Noto Sans"/>
        </w:rPr>
        <w:t>Trinity Laban</w:t>
      </w:r>
      <w:r w:rsidR="004C0A5A" w:rsidRPr="00267B82">
        <w:rPr>
          <w:rFonts w:ascii="Noto Sans" w:hAnsi="Noto Sans" w:cs="Noto Sans"/>
        </w:rPr>
        <w:t xml:space="preserve"> will not process a request until it is in receipt of the request in writing, proof of identity</w:t>
      </w:r>
      <w:r w:rsidR="00E407FC" w:rsidRPr="00267B82">
        <w:rPr>
          <w:rFonts w:ascii="Noto Sans" w:hAnsi="Noto Sans" w:cs="Noto Sans"/>
        </w:rPr>
        <w:t>.</w:t>
      </w:r>
      <w:r w:rsidR="004C0A5A" w:rsidRPr="00267B82">
        <w:rPr>
          <w:rFonts w:ascii="Noto Sans" w:hAnsi="Noto Sans" w:cs="Noto Sans"/>
        </w:rPr>
        <w:t xml:space="preserve"> Once </w:t>
      </w:r>
      <w:r w:rsidR="00680022">
        <w:rPr>
          <w:rFonts w:ascii="Noto Sans" w:hAnsi="Noto Sans" w:cs="Noto Sans"/>
        </w:rPr>
        <w:t>Trinity Laban</w:t>
      </w:r>
      <w:r w:rsidR="004C0A5A" w:rsidRPr="00267B82">
        <w:rPr>
          <w:rFonts w:ascii="Noto Sans" w:hAnsi="Noto Sans" w:cs="Noto Sans"/>
        </w:rPr>
        <w:t xml:space="preserve"> has received </w:t>
      </w:r>
      <w:r w:rsidR="00E407FC" w:rsidRPr="00267B82">
        <w:rPr>
          <w:rFonts w:ascii="Noto Sans" w:hAnsi="Noto Sans" w:cs="Noto Sans"/>
        </w:rPr>
        <w:t>these</w:t>
      </w:r>
      <w:r w:rsidR="004C0A5A" w:rsidRPr="00267B82">
        <w:rPr>
          <w:rFonts w:ascii="Noto Sans" w:hAnsi="Noto Sans" w:cs="Noto Sans"/>
        </w:rPr>
        <w:t xml:space="preserve">, the </w:t>
      </w:r>
      <w:r w:rsidR="00E407FC" w:rsidRPr="00267B82">
        <w:rPr>
          <w:rFonts w:ascii="Noto Sans" w:hAnsi="Noto Sans" w:cs="Noto Sans"/>
          <w:b/>
        </w:rPr>
        <w:t>one month</w:t>
      </w:r>
      <w:r w:rsidR="00E407FC" w:rsidRPr="00267B82">
        <w:rPr>
          <w:rFonts w:ascii="Noto Sans" w:hAnsi="Noto Sans" w:cs="Noto Sans"/>
        </w:rPr>
        <w:t xml:space="preserve"> </w:t>
      </w:r>
      <w:r w:rsidR="004C0A5A" w:rsidRPr="00267B82">
        <w:rPr>
          <w:rFonts w:ascii="Noto Sans" w:hAnsi="Noto Sans" w:cs="Noto Sans"/>
        </w:rPr>
        <w:t xml:space="preserve">response time will begin. The clock will stop if </w:t>
      </w:r>
      <w:r w:rsidR="00680022">
        <w:rPr>
          <w:rFonts w:ascii="Noto Sans" w:hAnsi="Noto Sans" w:cs="Noto Sans"/>
        </w:rPr>
        <w:t>Trinity Laban</w:t>
      </w:r>
      <w:r w:rsidR="004C0A5A" w:rsidRPr="00267B82">
        <w:rPr>
          <w:rFonts w:ascii="Noto Sans" w:hAnsi="Noto Sans" w:cs="Noto Sans"/>
        </w:rPr>
        <w:t xml:space="preserve"> contacts the data subject to request additional information in order to process the request. The clock will start again once that additional information is received.</w:t>
      </w:r>
      <w:r w:rsidR="00E407FC" w:rsidRPr="00267B82">
        <w:rPr>
          <w:rFonts w:ascii="Noto Sans" w:hAnsi="Noto Sans" w:cs="Noto Sans"/>
        </w:rPr>
        <w:t xml:space="preserve"> If the request is a complex one then </w:t>
      </w:r>
      <w:r w:rsidR="00680022">
        <w:rPr>
          <w:rFonts w:ascii="Noto Sans" w:hAnsi="Noto Sans" w:cs="Noto Sans"/>
        </w:rPr>
        <w:t>Trinity Laban</w:t>
      </w:r>
      <w:r w:rsidR="00E407FC" w:rsidRPr="00267B82">
        <w:rPr>
          <w:rFonts w:ascii="Noto Sans" w:hAnsi="Noto Sans" w:cs="Noto Sans"/>
        </w:rPr>
        <w:t xml:space="preserve"> may request a further two months in which to respond fully.</w:t>
      </w:r>
    </w:p>
    <w:p w14:paraId="701BD1DB" w14:textId="77777777" w:rsidR="00A25515" w:rsidRPr="00267B82" w:rsidRDefault="00A25515" w:rsidP="00A22674">
      <w:pPr>
        <w:pStyle w:val="BodyText"/>
        <w:spacing w:before="1"/>
        <w:ind w:right="-522"/>
        <w:jc w:val="both"/>
        <w:rPr>
          <w:rFonts w:ascii="Noto Sans" w:hAnsi="Noto Sans" w:cs="Noto Sans"/>
          <w:sz w:val="24"/>
        </w:rPr>
      </w:pPr>
    </w:p>
    <w:p w14:paraId="764EA38F" w14:textId="77777777" w:rsidR="00A25515" w:rsidRPr="00267B82" w:rsidRDefault="004C0A5A" w:rsidP="004C0A5A">
      <w:pPr>
        <w:pStyle w:val="Heading1"/>
        <w:numPr>
          <w:ilvl w:val="0"/>
          <w:numId w:val="1"/>
        </w:numPr>
        <w:tabs>
          <w:tab w:val="left" w:pos="687"/>
        </w:tabs>
        <w:ind w:right="-522" w:hanging="566"/>
        <w:rPr>
          <w:rFonts w:ascii="Noto Sans" w:hAnsi="Noto Sans" w:cs="Noto Sans"/>
        </w:rPr>
      </w:pPr>
      <w:bookmarkStart w:id="38" w:name="20._The_Right_to_Request_that_Personal_D"/>
      <w:bookmarkStart w:id="39" w:name="_Toc185418923"/>
      <w:bookmarkEnd w:id="38"/>
      <w:r w:rsidRPr="00267B82">
        <w:rPr>
          <w:rFonts w:ascii="Noto Sans" w:hAnsi="Noto Sans" w:cs="Noto Sans"/>
        </w:rPr>
        <w:t>The Right to Request that Personal Data are not Processed.</w:t>
      </w:r>
      <w:bookmarkEnd w:id="39"/>
    </w:p>
    <w:p w14:paraId="41E59F75" w14:textId="6138CE3A" w:rsidR="00A25515" w:rsidRPr="00267B82" w:rsidRDefault="00C80934" w:rsidP="00C80934">
      <w:pPr>
        <w:pStyle w:val="BodyText"/>
        <w:spacing w:before="284"/>
        <w:ind w:left="686" w:right="-522" w:hanging="567"/>
        <w:jc w:val="both"/>
        <w:rPr>
          <w:rFonts w:ascii="Noto Sans" w:hAnsi="Noto Sans" w:cs="Noto Sans"/>
        </w:rPr>
      </w:pPr>
      <w:r w:rsidRPr="00267B82">
        <w:rPr>
          <w:rFonts w:ascii="Noto Sans" w:hAnsi="Noto Sans" w:cs="Noto Sans"/>
        </w:rPr>
        <w:t>20.1</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w:t>
      </w:r>
      <w:proofErr w:type="spellStart"/>
      <w:r w:rsidR="004C0A5A" w:rsidRPr="00267B82">
        <w:rPr>
          <w:rFonts w:ascii="Noto Sans" w:hAnsi="Noto Sans" w:cs="Noto Sans"/>
        </w:rPr>
        <w:t>recognises</w:t>
      </w:r>
      <w:proofErr w:type="spellEnd"/>
      <w:r w:rsidR="004C0A5A" w:rsidRPr="00267B82">
        <w:rPr>
          <w:rFonts w:ascii="Noto Sans" w:hAnsi="Noto Sans" w:cs="Noto Sans"/>
        </w:rPr>
        <w:t xml:space="preserve"> that under the Data Protection Act </w:t>
      </w:r>
      <w:r w:rsidR="005D2F18" w:rsidRPr="00267B82">
        <w:rPr>
          <w:rFonts w:ascii="Noto Sans" w:hAnsi="Noto Sans" w:cs="Noto Sans"/>
        </w:rPr>
        <w:t xml:space="preserve">2018 </w:t>
      </w:r>
      <w:r w:rsidR="004C0A5A" w:rsidRPr="00267B82">
        <w:rPr>
          <w:rFonts w:ascii="Noto Sans" w:hAnsi="Noto Sans" w:cs="Noto Sans"/>
        </w:rPr>
        <w:t xml:space="preserve">an individual can request that his/her personal data is not processed for one or more purposes by a data controller. </w:t>
      </w:r>
      <w:r w:rsidR="00A22674" w:rsidRPr="00267B82">
        <w:rPr>
          <w:rFonts w:ascii="Noto Sans" w:hAnsi="Noto Sans" w:cs="Noto Sans"/>
        </w:rPr>
        <w:t>Trinity Laban</w:t>
      </w:r>
      <w:r w:rsidR="004C0A5A" w:rsidRPr="00267B82">
        <w:rPr>
          <w:rFonts w:ascii="Noto Sans" w:hAnsi="Noto Sans" w:cs="Noto Sans"/>
        </w:rPr>
        <w:t xml:space="preserve"> is a data controller. However, in some cases, </w:t>
      </w:r>
      <w:r w:rsidR="00680022">
        <w:rPr>
          <w:rFonts w:ascii="Noto Sans" w:hAnsi="Noto Sans" w:cs="Noto Sans"/>
        </w:rPr>
        <w:t>Trinity Laban</w:t>
      </w:r>
      <w:r w:rsidR="004C0A5A" w:rsidRPr="00267B82">
        <w:rPr>
          <w:rFonts w:ascii="Noto Sans" w:hAnsi="Noto Sans" w:cs="Noto Sans"/>
        </w:rPr>
        <w:t xml:space="preserve"> may decline such a request. </w:t>
      </w:r>
      <w:r w:rsidR="00680022">
        <w:rPr>
          <w:rFonts w:ascii="Noto Sans" w:hAnsi="Noto Sans" w:cs="Noto Sans"/>
        </w:rPr>
        <w:t>Trinity Laban</w:t>
      </w:r>
      <w:r w:rsidR="004C0A5A" w:rsidRPr="00267B82">
        <w:rPr>
          <w:rFonts w:ascii="Noto Sans" w:hAnsi="Noto Sans" w:cs="Noto Sans"/>
        </w:rPr>
        <w:t xml:space="preserve"> asserts that individuals should be aware that in exercising this right they may disadvantage themselves or, in extreme cases, may be unable to begin/continue their studies or employment with </w:t>
      </w:r>
      <w:r w:rsidR="00680022">
        <w:rPr>
          <w:rFonts w:ascii="Noto Sans" w:hAnsi="Noto Sans" w:cs="Noto Sans"/>
        </w:rPr>
        <w:t>Trinity Laban</w:t>
      </w:r>
      <w:r w:rsidR="004C0A5A" w:rsidRPr="00267B82">
        <w:rPr>
          <w:rFonts w:ascii="Noto Sans" w:hAnsi="Noto Sans" w:cs="Noto Sans"/>
        </w:rPr>
        <w:t>.</w:t>
      </w:r>
    </w:p>
    <w:p w14:paraId="212324BF" w14:textId="77777777" w:rsidR="00A25515" w:rsidRPr="00267B82" w:rsidRDefault="00A25515" w:rsidP="00A22674">
      <w:pPr>
        <w:pStyle w:val="BodyText"/>
        <w:spacing w:before="1"/>
        <w:ind w:right="-522"/>
        <w:jc w:val="both"/>
        <w:rPr>
          <w:rFonts w:ascii="Noto Sans" w:hAnsi="Noto Sans" w:cs="Noto Sans"/>
          <w:sz w:val="24"/>
        </w:rPr>
      </w:pPr>
    </w:p>
    <w:p w14:paraId="5C4573AC" w14:textId="77777777" w:rsidR="00A25515" w:rsidRPr="00267B82" w:rsidRDefault="004C0A5A" w:rsidP="004C0A5A">
      <w:pPr>
        <w:pStyle w:val="Heading1"/>
        <w:numPr>
          <w:ilvl w:val="0"/>
          <w:numId w:val="1"/>
        </w:numPr>
        <w:tabs>
          <w:tab w:val="left" w:pos="687"/>
        </w:tabs>
        <w:ind w:right="-522" w:hanging="566"/>
        <w:rPr>
          <w:rFonts w:ascii="Noto Sans" w:hAnsi="Noto Sans" w:cs="Noto Sans"/>
        </w:rPr>
      </w:pPr>
      <w:bookmarkStart w:id="40" w:name="21._Retention_and_Disposal_of_Records_co"/>
      <w:bookmarkStart w:id="41" w:name="_Toc185418924"/>
      <w:bookmarkEnd w:id="40"/>
      <w:r w:rsidRPr="00267B82">
        <w:rPr>
          <w:rFonts w:ascii="Noto Sans" w:hAnsi="Noto Sans" w:cs="Noto Sans"/>
        </w:rPr>
        <w:t>Retention and Disposal of Records containing Personal</w:t>
      </w:r>
      <w:r w:rsidRPr="00267B82">
        <w:rPr>
          <w:rFonts w:ascii="Noto Sans" w:hAnsi="Noto Sans" w:cs="Noto Sans"/>
          <w:spacing w:val="-7"/>
        </w:rPr>
        <w:t xml:space="preserve"> </w:t>
      </w:r>
      <w:r w:rsidRPr="00267B82">
        <w:rPr>
          <w:rFonts w:ascii="Noto Sans" w:hAnsi="Noto Sans" w:cs="Noto Sans"/>
        </w:rPr>
        <w:t>Data.</w:t>
      </w:r>
      <w:bookmarkEnd w:id="41"/>
    </w:p>
    <w:p w14:paraId="6F7387D7" w14:textId="77777777" w:rsidR="00A25515" w:rsidRPr="00267B82" w:rsidRDefault="00541F39" w:rsidP="00541F39">
      <w:pPr>
        <w:pStyle w:val="BodyText"/>
        <w:spacing w:before="285"/>
        <w:ind w:left="686" w:right="-522" w:hanging="566"/>
        <w:jc w:val="both"/>
        <w:rPr>
          <w:rFonts w:ascii="Noto Sans" w:hAnsi="Noto Sans" w:cs="Noto Sans"/>
        </w:rPr>
      </w:pPr>
      <w:r w:rsidRPr="00267B82">
        <w:rPr>
          <w:rFonts w:ascii="Noto Sans" w:hAnsi="Noto Sans" w:cs="Noto Sans"/>
        </w:rPr>
        <w:t>21.1</w:t>
      </w:r>
      <w:r w:rsidRPr="00267B82">
        <w:rPr>
          <w:rFonts w:ascii="Noto Sans" w:hAnsi="Noto Sans" w:cs="Noto Sans"/>
        </w:rPr>
        <w:tab/>
      </w:r>
      <w:r w:rsidR="004C0A5A" w:rsidRPr="00267B82">
        <w:rPr>
          <w:rFonts w:ascii="Noto Sans" w:hAnsi="Noto Sans" w:cs="Noto Sans"/>
        </w:rPr>
        <w:t>Staff and students must only retain personal data for the length of time they are required for the specific purpose they were collected.</w:t>
      </w:r>
    </w:p>
    <w:p w14:paraId="3E2F34B2" w14:textId="77777777" w:rsidR="00A25515" w:rsidRPr="00267B82" w:rsidRDefault="00A25515" w:rsidP="00A22674">
      <w:pPr>
        <w:pStyle w:val="BodyText"/>
        <w:spacing w:before="3"/>
        <w:ind w:right="-522"/>
        <w:jc w:val="both"/>
        <w:rPr>
          <w:rFonts w:ascii="Noto Sans" w:hAnsi="Noto Sans" w:cs="Noto Sans"/>
          <w:sz w:val="24"/>
        </w:rPr>
      </w:pPr>
    </w:p>
    <w:p w14:paraId="34057897" w14:textId="3710D8DA" w:rsidR="00A25515" w:rsidRPr="00267B82" w:rsidRDefault="00541F39" w:rsidP="00541F39">
      <w:pPr>
        <w:pStyle w:val="BodyText"/>
        <w:spacing w:before="1"/>
        <w:ind w:left="686" w:right="-522" w:hanging="566"/>
        <w:jc w:val="both"/>
        <w:rPr>
          <w:rFonts w:ascii="Noto Sans" w:hAnsi="Noto Sans" w:cs="Noto Sans"/>
        </w:rPr>
      </w:pPr>
      <w:r w:rsidRPr="00267B82">
        <w:rPr>
          <w:rFonts w:ascii="Noto Sans" w:hAnsi="Noto Sans" w:cs="Noto Sans"/>
        </w:rPr>
        <w:t>21.2</w:t>
      </w:r>
      <w:r w:rsidRPr="00267B82">
        <w:rPr>
          <w:rFonts w:ascii="Noto Sans" w:hAnsi="Noto Sans" w:cs="Noto Sans"/>
        </w:rPr>
        <w:tab/>
      </w:r>
      <w:r w:rsidR="004C0A5A" w:rsidRPr="00267B82">
        <w:rPr>
          <w:rFonts w:ascii="Noto Sans" w:hAnsi="Noto Sans" w:cs="Noto Sans"/>
        </w:rPr>
        <w:t xml:space="preserve">Staff and students must consult </w:t>
      </w:r>
      <w:r w:rsidR="00680022">
        <w:rPr>
          <w:rFonts w:ascii="Noto Sans" w:hAnsi="Noto Sans" w:cs="Noto Sans"/>
        </w:rPr>
        <w:t>Trinity Laban</w:t>
      </w:r>
      <w:r w:rsidR="004C0A5A" w:rsidRPr="00267B82">
        <w:rPr>
          <w:rFonts w:ascii="Noto Sans" w:hAnsi="Noto Sans" w:cs="Noto Sans"/>
        </w:rPr>
        <w:t xml:space="preserve"> Records Retention Schedule </w:t>
      </w:r>
      <w:r w:rsidR="00192E54" w:rsidRPr="00267B82">
        <w:rPr>
          <w:rFonts w:ascii="Noto Sans" w:hAnsi="Noto Sans" w:cs="Noto Sans"/>
        </w:rPr>
        <w:t>(available on the Intranet)</w:t>
      </w:r>
      <w:r w:rsidR="004C0A5A" w:rsidRPr="00267B82">
        <w:rPr>
          <w:rFonts w:ascii="Noto Sans" w:hAnsi="Noto Sans" w:cs="Noto Sans"/>
        </w:rPr>
        <w:t xml:space="preserve"> for guidance on the length of time records should be retained and then, when expired, whether to archive or destroy them.</w:t>
      </w:r>
    </w:p>
    <w:p w14:paraId="50F01039" w14:textId="77777777" w:rsidR="00A25515" w:rsidRPr="00267B82" w:rsidRDefault="00A25515" w:rsidP="00A22674">
      <w:pPr>
        <w:pStyle w:val="BodyText"/>
        <w:spacing w:before="3"/>
        <w:ind w:right="-522"/>
        <w:jc w:val="both"/>
        <w:rPr>
          <w:rFonts w:ascii="Noto Sans" w:hAnsi="Noto Sans" w:cs="Noto Sans"/>
          <w:sz w:val="24"/>
        </w:rPr>
      </w:pPr>
    </w:p>
    <w:p w14:paraId="24AB2C9B" w14:textId="2F217C4D" w:rsidR="00A25515" w:rsidRPr="00267B82" w:rsidRDefault="00541F39" w:rsidP="00541F39">
      <w:pPr>
        <w:pStyle w:val="BodyText"/>
        <w:spacing w:before="1"/>
        <w:ind w:left="686" w:right="-522" w:hanging="566"/>
        <w:jc w:val="both"/>
        <w:rPr>
          <w:rFonts w:ascii="Noto Sans" w:hAnsi="Noto Sans" w:cs="Noto Sans"/>
        </w:rPr>
      </w:pPr>
      <w:r w:rsidRPr="00267B82">
        <w:rPr>
          <w:rFonts w:ascii="Noto Sans" w:hAnsi="Noto Sans" w:cs="Noto Sans"/>
        </w:rPr>
        <w:t>21.3</w:t>
      </w:r>
      <w:r w:rsidRPr="00267B82">
        <w:rPr>
          <w:rFonts w:ascii="Noto Sans" w:hAnsi="Noto Sans" w:cs="Noto Sans"/>
        </w:rPr>
        <w:tab/>
      </w:r>
      <w:r w:rsidR="00680022">
        <w:rPr>
          <w:rFonts w:ascii="Noto Sans" w:hAnsi="Noto Sans" w:cs="Noto Sans"/>
        </w:rPr>
        <w:t>Trinity Laban</w:t>
      </w:r>
      <w:r w:rsidR="004C0A5A" w:rsidRPr="00267B82">
        <w:rPr>
          <w:rFonts w:ascii="Noto Sans" w:hAnsi="Noto Sans" w:cs="Noto Sans"/>
        </w:rPr>
        <w:t xml:space="preserve"> will normally transfer core details of staff and students to </w:t>
      </w:r>
      <w:r w:rsidR="00680022">
        <w:rPr>
          <w:rFonts w:ascii="Noto Sans" w:hAnsi="Noto Sans" w:cs="Noto Sans"/>
        </w:rPr>
        <w:t>Trinity Laban</w:t>
      </w:r>
      <w:r w:rsidR="004C0A5A" w:rsidRPr="00267B82">
        <w:rPr>
          <w:rFonts w:ascii="Noto Sans" w:hAnsi="Noto Sans" w:cs="Noto Sans"/>
        </w:rPr>
        <w:t xml:space="preserve"> Archive for permanent preservation as a historical</w:t>
      </w:r>
      <w:r w:rsidR="004C0A5A" w:rsidRPr="00267B82">
        <w:rPr>
          <w:rFonts w:ascii="Noto Sans" w:hAnsi="Noto Sans" w:cs="Noto Sans"/>
          <w:spacing w:val="-35"/>
        </w:rPr>
        <w:t xml:space="preserve"> </w:t>
      </w:r>
      <w:r w:rsidR="004C0A5A" w:rsidRPr="00267B82">
        <w:rPr>
          <w:rFonts w:ascii="Noto Sans" w:hAnsi="Noto Sans" w:cs="Noto Sans"/>
        </w:rPr>
        <w:t>record.</w:t>
      </w:r>
    </w:p>
    <w:p w14:paraId="55DAFE3D" w14:textId="77777777" w:rsidR="00A25515" w:rsidRPr="00267B82" w:rsidRDefault="00A25515" w:rsidP="00A22674">
      <w:pPr>
        <w:pStyle w:val="BodyText"/>
        <w:spacing w:before="3"/>
        <w:ind w:right="-522"/>
        <w:jc w:val="both"/>
        <w:rPr>
          <w:rFonts w:ascii="Noto Sans" w:hAnsi="Noto Sans" w:cs="Noto Sans"/>
          <w:sz w:val="24"/>
        </w:rPr>
      </w:pPr>
    </w:p>
    <w:p w14:paraId="4D585263" w14:textId="77777777" w:rsidR="00A25515" w:rsidRPr="00267B82" w:rsidRDefault="00541F39" w:rsidP="00541F39">
      <w:pPr>
        <w:pStyle w:val="BodyText"/>
        <w:spacing w:before="1"/>
        <w:ind w:left="686" w:right="-522" w:hanging="567"/>
        <w:jc w:val="both"/>
        <w:rPr>
          <w:rFonts w:ascii="Noto Sans" w:hAnsi="Noto Sans" w:cs="Noto Sans"/>
        </w:rPr>
      </w:pPr>
      <w:r w:rsidRPr="00267B82">
        <w:rPr>
          <w:rFonts w:ascii="Noto Sans" w:hAnsi="Noto Sans" w:cs="Noto Sans"/>
        </w:rPr>
        <w:t>21.4</w:t>
      </w:r>
      <w:r w:rsidRPr="00267B82">
        <w:rPr>
          <w:rFonts w:ascii="Noto Sans" w:hAnsi="Noto Sans" w:cs="Noto Sans"/>
        </w:rPr>
        <w:tab/>
      </w:r>
      <w:r w:rsidR="004C0A5A" w:rsidRPr="00267B82">
        <w:rPr>
          <w:rFonts w:ascii="Noto Sans" w:hAnsi="Noto Sans" w:cs="Noto Sans"/>
        </w:rPr>
        <w:t>Staff and students must ensure that the destruction of personal data is carried out confidentially and completely. Where multiple copies of the data exist, all paper and electronic copies must be destroyed. Where personal data is recorded in paper form, the paper must be securely shredded or incinerated.</w:t>
      </w:r>
    </w:p>
    <w:p w14:paraId="505D6CD7" w14:textId="77777777" w:rsidR="00A25515" w:rsidRPr="00267B82" w:rsidRDefault="00A25515" w:rsidP="00A22674">
      <w:pPr>
        <w:pStyle w:val="BodyText"/>
        <w:spacing w:before="10"/>
        <w:ind w:right="-522"/>
        <w:jc w:val="both"/>
        <w:rPr>
          <w:rFonts w:ascii="Noto Sans" w:hAnsi="Noto Sans" w:cs="Noto Sans"/>
          <w:sz w:val="23"/>
        </w:rPr>
      </w:pPr>
    </w:p>
    <w:p w14:paraId="2B255BE2" w14:textId="77777777" w:rsidR="00A25515" w:rsidRPr="00267B82" w:rsidRDefault="004C0A5A" w:rsidP="00A22674">
      <w:pPr>
        <w:pStyle w:val="Heading1"/>
        <w:numPr>
          <w:ilvl w:val="0"/>
          <w:numId w:val="1"/>
        </w:numPr>
        <w:tabs>
          <w:tab w:val="left" w:pos="687"/>
        </w:tabs>
        <w:ind w:right="-522" w:hanging="566"/>
        <w:rPr>
          <w:rFonts w:ascii="Noto Sans" w:hAnsi="Noto Sans" w:cs="Noto Sans"/>
        </w:rPr>
      </w:pPr>
      <w:bookmarkStart w:id="42" w:name="22._Further_Information."/>
      <w:bookmarkStart w:id="43" w:name="_Toc185418925"/>
      <w:bookmarkEnd w:id="42"/>
      <w:r w:rsidRPr="00267B82">
        <w:rPr>
          <w:rFonts w:ascii="Noto Sans" w:hAnsi="Noto Sans" w:cs="Noto Sans"/>
        </w:rPr>
        <w:t>Further</w:t>
      </w:r>
      <w:r w:rsidRPr="00267B82">
        <w:rPr>
          <w:rFonts w:ascii="Noto Sans" w:hAnsi="Noto Sans" w:cs="Noto Sans"/>
          <w:spacing w:val="-10"/>
        </w:rPr>
        <w:t xml:space="preserve"> </w:t>
      </w:r>
      <w:r w:rsidRPr="00267B82">
        <w:rPr>
          <w:rFonts w:ascii="Noto Sans" w:hAnsi="Noto Sans" w:cs="Noto Sans"/>
        </w:rPr>
        <w:t>Information.</w:t>
      </w:r>
      <w:bookmarkEnd w:id="43"/>
    </w:p>
    <w:p w14:paraId="5342B688" w14:textId="75E9BAE3" w:rsidR="00A25515" w:rsidRPr="00267B82" w:rsidRDefault="00C80934" w:rsidP="00C80934">
      <w:pPr>
        <w:pStyle w:val="BodyText"/>
        <w:spacing w:before="284"/>
        <w:ind w:left="686" w:right="-522" w:hanging="566"/>
        <w:jc w:val="both"/>
        <w:rPr>
          <w:rFonts w:ascii="Noto Sans" w:hAnsi="Noto Sans" w:cs="Noto Sans"/>
        </w:rPr>
      </w:pPr>
      <w:r w:rsidRPr="00267B82">
        <w:rPr>
          <w:rFonts w:ascii="Noto Sans" w:hAnsi="Noto Sans" w:cs="Noto Sans"/>
        </w:rPr>
        <w:t>22.1</w:t>
      </w:r>
      <w:r w:rsidRPr="00267B82">
        <w:rPr>
          <w:rFonts w:ascii="Noto Sans" w:hAnsi="Noto Sans" w:cs="Noto Sans"/>
        </w:rPr>
        <w:tab/>
      </w:r>
      <w:r w:rsidR="004C0A5A" w:rsidRPr="00267B82">
        <w:rPr>
          <w:rFonts w:ascii="Noto Sans" w:hAnsi="Noto Sans" w:cs="Noto Sans"/>
        </w:rPr>
        <w:t xml:space="preserve">Further information can be found on the </w:t>
      </w:r>
      <w:r w:rsidR="00680022">
        <w:rPr>
          <w:rFonts w:ascii="Noto Sans" w:hAnsi="Noto Sans" w:cs="Noto Sans"/>
        </w:rPr>
        <w:t>Trinity Laban</w:t>
      </w:r>
      <w:r w:rsidR="004C0A5A" w:rsidRPr="00267B82">
        <w:rPr>
          <w:rFonts w:ascii="Noto Sans" w:hAnsi="Noto Sans" w:cs="Noto Sans"/>
        </w:rPr>
        <w:t xml:space="preserve">’s Data Protection webpages </w:t>
      </w:r>
      <w:hyperlink r:id="rId8" w:history="1">
        <w:r w:rsidR="00DE4D61" w:rsidRPr="003C757E">
          <w:rPr>
            <w:rStyle w:val="Hyperlink"/>
            <w:rFonts w:ascii="Noto Sans" w:hAnsi="Noto Sans" w:cs="Noto Sans"/>
          </w:rPr>
          <w:t>https://www.trinitylaban.ac.uk/about-us/policies-procedures/data-policies-and-subject-rights/</w:t>
        </w:r>
      </w:hyperlink>
      <w:r w:rsidR="00DE4D61">
        <w:rPr>
          <w:rFonts w:ascii="Noto Sans" w:hAnsi="Noto Sans" w:cs="Noto Sans"/>
        </w:rPr>
        <w:t xml:space="preserve"> </w:t>
      </w:r>
      <w:r w:rsidR="00950D1C" w:rsidRPr="00267B82">
        <w:rPr>
          <w:rFonts w:ascii="Noto Sans" w:hAnsi="Noto Sans" w:cs="Noto Sans"/>
          <w:color w:val="0000FF"/>
        </w:rPr>
        <w:t xml:space="preserve"> </w:t>
      </w:r>
      <w:r w:rsidR="004C0A5A" w:rsidRPr="00267B82">
        <w:rPr>
          <w:rFonts w:ascii="Noto Sans" w:hAnsi="Noto Sans" w:cs="Noto Sans"/>
        </w:rPr>
        <w:t xml:space="preserve">and on the </w:t>
      </w:r>
      <w:hyperlink r:id="rId9">
        <w:r w:rsidR="004C0A5A" w:rsidRPr="00267B82">
          <w:rPr>
            <w:rFonts w:ascii="Noto Sans" w:hAnsi="Noto Sans" w:cs="Noto Sans"/>
            <w:color w:val="0000FF"/>
            <w:u w:val="single" w:color="0000FF"/>
          </w:rPr>
          <w:t>ICO</w:t>
        </w:r>
        <w:r w:rsidR="004C0A5A" w:rsidRPr="00267B82">
          <w:rPr>
            <w:rFonts w:ascii="Noto Sans" w:hAnsi="Noto Sans" w:cs="Noto Sans"/>
            <w:color w:val="0000FF"/>
          </w:rPr>
          <w:t xml:space="preserve"> </w:t>
        </w:r>
      </w:hyperlink>
      <w:r w:rsidR="004C0A5A" w:rsidRPr="00267B82">
        <w:rPr>
          <w:rFonts w:ascii="Noto Sans" w:hAnsi="Noto Sans" w:cs="Noto Sans"/>
        </w:rPr>
        <w:t>website.</w:t>
      </w:r>
    </w:p>
    <w:p w14:paraId="4161598C" w14:textId="77777777" w:rsidR="00A25515" w:rsidRPr="00267B82" w:rsidRDefault="00A25515" w:rsidP="00A22674">
      <w:pPr>
        <w:pStyle w:val="BodyText"/>
        <w:spacing w:before="1"/>
        <w:ind w:right="-522"/>
        <w:jc w:val="both"/>
        <w:rPr>
          <w:rFonts w:ascii="Noto Sans" w:hAnsi="Noto Sans" w:cs="Noto Sans"/>
          <w:sz w:val="16"/>
        </w:rPr>
      </w:pPr>
    </w:p>
    <w:p w14:paraId="4EB5170A" w14:textId="77777777" w:rsidR="00A25515" w:rsidRPr="00267B82" w:rsidRDefault="00C80934" w:rsidP="00C80934">
      <w:pPr>
        <w:pStyle w:val="BodyText"/>
        <w:spacing w:before="94"/>
        <w:ind w:left="686" w:right="-522" w:hanging="567"/>
        <w:jc w:val="both"/>
        <w:rPr>
          <w:rFonts w:ascii="Noto Sans" w:hAnsi="Noto Sans" w:cs="Noto Sans"/>
        </w:rPr>
      </w:pPr>
      <w:r w:rsidRPr="00267B82">
        <w:rPr>
          <w:rFonts w:ascii="Noto Sans" w:hAnsi="Noto Sans" w:cs="Noto Sans"/>
        </w:rPr>
        <w:t>22.2</w:t>
      </w:r>
      <w:r w:rsidRPr="00267B82">
        <w:rPr>
          <w:rFonts w:ascii="Noto Sans" w:hAnsi="Noto Sans" w:cs="Noto Sans"/>
        </w:rPr>
        <w:tab/>
      </w:r>
      <w:r w:rsidR="004C0A5A" w:rsidRPr="00267B82">
        <w:rPr>
          <w:rFonts w:ascii="Noto Sans" w:hAnsi="Noto Sans" w:cs="Noto Sans"/>
        </w:rPr>
        <w:t xml:space="preserve">Specific queries about Data Protection and requests for copies of this policy in alternative format should be emailed to </w:t>
      </w:r>
      <w:hyperlink r:id="rId10" w:history="1">
        <w:r w:rsidR="00192E54" w:rsidRPr="00267B82">
          <w:rPr>
            <w:rStyle w:val="Hyperlink"/>
            <w:rFonts w:ascii="Noto Sans" w:hAnsi="Noto Sans" w:cs="Noto Sans"/>
            <w:u w:color="0000FF"/>
          </w:rPr>
          <w:t>DataProtection@trinitylaban.ac.uk</w:t>
        </w:r>
        <w:r w:rsidR="00192E54" w:rsidRPr="00267B82">
          <w:rPr>
            <w:rStyle w:val="Hyperlink"/>
            <w:rFonts w:ascii="Noto Sans" w:hAnsi="Noto Sans" w:cs="Noto Sans"/>
          </w:rPr>
          <w:t xml:space="preserve"> </w:t>
        </w:r>
      </w:hyperlink>
      <w:r w:rsidR="004C0A5A" w:rsidRPr="00267B82">
        <w:rPr>
          <w:rFonts w:ascii="Noto Sans" w:hAnsi="Noto Sans" w:cs="Noto Sans"/>
        </w:rPr>
        <w:t>or posted to:</w:t>
      </w:r>
    </w:p>
    <w:p w14:paraId="1441C9E8" w14:textId="77777777" w:rsidR="007B661C" w:rsidRPr="00267B82" w:rsidRDefault="007B661C" w:rsidP="00A22674">
      <w:pPr>
        <w:pStyle w:val="BodyText"/>
        <w:spacing w:before="94"/>
        <w:ind w:left="119" w:right="-522"/>
        <w:jc w:val="both"/>
        <w:rPr>
          <w:rFonts w:ascii="Noto Sans" w:hAnsi="Noto Sans" w:cs="Noto Sans"/>
        </w:rPr>
      </w:pPr>
    </w:p>
    <w:p w14:paraId="3AEB72A4" w14:textId="77777777" w:rsidR="007B661C" w:rsidRPr="00267B82" w:rsidRDefault="007B661C" w:rsidP="00C80934">
      <w:pPr>
        <w:pStyle w:val="BodyText"/>
        <w:spacing w:before="94"/>
        <w:ind w:left="686" w:right="-522"/>
        <w:jc w:val="both"/>
        <w:rPr>
          <w:rFonts w:ascii="Noto Sans" w:hAnsi="Noto Sans" w:cs="Noto Sans"/>
        </w:rPr>
      </w:pPr>
      <w:r w:rsidRPr="00267B82">
        <w:rPr>
          <w:rFonts w:ascii="Noto Sans" w:hAnsi="Noto Sans" w:cs="Noto Sans"/>
        </w:rPr>
        <w:t xml:space="preserve">Director of </w:t>
      </w:r>
      <w:r w:rsidR="00FA6977" w:rsidRPr="00267B82">
        <w:rPr>
          <w:rFonts w:ascii="Noto Sans" w:hAnsi="Noto Sans" w:cs="Noto Sans"/>
        </w:rPr>
        <w:t xml:space="preserve">Strategy and Business </w:t>
      </w:r>
      <w:r w:rsidRPr="00267B82">
        <w:rPr>
          <w:rFonts w:ascii="Noto Sans" w:hAnsi="Noto Sans" w:cs="Noto Sans"/>
        </w:rPr>
        <w:t>Operations</w:t>
      </w:r>
    </w:p>
    <w:p w14:paraId="7599E19B" w14:textId="72F23CCA" w:rsidR="007B661C" w:rsidRPr="00267B82" w:rsidRDefault="007B661C" w:rsidP="00C80934">
      <w:pPr>
        <w:pStyle w:val="BodyText"/>
        <w:spacing w:before="94"/>
        <w:ind w:left="686" w:right="-522"/>
        <w:jc w:val="both"/>
        <w:rPr>
          <w:rFonts w:ascii="Noto Sans" w:hAnsi="Noto Sans" w:cs="Noto Sans"/>
        </w:rPr>
      </w:pPr>
      <w:r w:rsidRPr="00267B82">
        <w:rPr>
          <w:rFonts w:ascii="Noto Sans" w:hAnsi="Noto Sans" w:cs="Noto Sans"/>
        </w:rPr>
        <w:t xml:space="preserve">Trinity Laban </w:t>
      </w:r>
      <w:r w:rsidR="00680022">
        <w:rPr>
          <w:rFonts w:ascii="Noto Sans" w:hAnsi="Noto Sans" w:cs="Noto Sans"/>
        </w:rPr>
        <w:t>Trinity Laban</w:t>
      </w:r>
      <w:r w:rsidRPr="00267B82">
        <w:rPr>
          <w:rFonts w:ascii="Noto Sans" w:hAnsi="Noto Sans" w:cs="Noto Sans"/>
        </w:rPr>
        <w:t xml:space="preserve"> of Music and Dance</w:t>
      </w:r>
    </w:p>
    <w:p w14:paraId="2B70E3F5" w14:textId="77777777" w:rsidR="007B661C" w:rsidRPr="00267B82" w:rsidRDefault="007B661C" w:rsidP="00C80934">
      <w:pPr>
        <w:pStyle w:val="BodyText"/>
        <w:spacing w:before="94"/>
        <w:ind w:left="686" w:right="-522"/>
        <w:jc w:val="both"/>
        <w:rPr>
          <w:rFonts w:ascii="Noto Sans" w:hAnsi="Noto Sans" w:cs="Noto Sans"/>
        </w:rPr>
      </w:pPr>
      <w:r w:rsidRPr="00267B82">
        <w:rPr>
          <w:rFonts w:ascii="Noto Sans" w:hAnsi="Noto Sans" w:cs="Noto Sans"/>
        </w:rPr>
        <w:t>King Charles Court</w:t>
      </w:r>
    </w:p>
    <w:p w14:paraId="24E5F02B" w14:textId="77777777" w:rsidR="007B661C" w:rsidRPr="00267B82" w:rsidRDefault="007B661C" w:rsidP="00C80934">
      <w:pPr>
        <w:pStyle w:val="BodyText"/>
        <w:spacing w:before="94"/>
        <w:ind w:left="686" w:right="-522"/>
        <w:jc w:val="both"/>
        <w:rPr>
          <w:rFonts w:ascii="Noto Sans" w:hAnsi="Noto Sans" w:cs="Noto Sans"/>
        </w:rPr>
      </w:pPr>
      <w:r w:rsidRPr="00267B82">
        <w:rPr>
          <w:rFonts w:ascii="Noto Sans" w:hAnsi="Noto Sans" w:cs="Noto Sans"/>
        </w:rPr>
        <w:t>Old Royal Naval College</w:t>
      </w:r>
    </w:p>
    <w:p w14:paraId="243B6402" w14:textId="77777777" w:rsidR="007B661C" w:rsidRPr="00267B82" w:rsidRDefault="007B661C" w:rsidP="00C80934">
      <w:pPr>
        <w:pStyle w:val="BodyText"/>
        <w:spacing w:before="94"/>
        <w:ind w:left="686" w:right="-522"/>
        <w:jc w:val="both"/>
        <w:rPr>
          <w:rFonts w:ascii="Noto Sans" w:hAnsi="Noto Sans" w:cs="Noto Sans"/>
        </w:rPr>
      </w:pPr>
      <w:r w:rsidRPr="00267B82">
        <w:rPr>
          <w:rFonts w:ascii="Noto Sans" w:hAnsi="Noto Sans" w:cs="Noto Sans"/>
        </w:rPr>
        <w:t>Greenwich</w:t>
      </w:r>
    </w:p>
    <w:p w14:paraId="15787805" w14:textId="77777777" w:rsidR="007B661C" w:rsidRPr="00267B82" w:rsidRDefault="007B661C" w:rsidP="00C80934">
      <w:pPr>
        <w:pStyle w:val="BodyText"/>
        <w:spacing w:before="94"/>
        <w:ind w:left="686" w:right="-522"/>
        <w:jc w:val="both"/>
        <w:rPr>
          <w:rFonts w:ascii="Noto Sans" w:hAnsi="Noto Sans" w:cs="Noto Sans"/>
        </w:rPr>
      </w:pPr>
      <w:r w:rsidRPr="00267B82">
        <w:rPr>
          <w:rFonts w:ascii="Noto Sans" w:hAnsi="Noto Sans" w:cs="Noto Sans"/>
        </w:rPr>
        <w:t>LONDON  SE10 9JF</w:t>
      </w:r>
    </w:p>
    <w:p w14:paraId="49A122BF" w14:textId="77777777" w:rsidR="00192E54" w:rsidRPr="00267B82" w:rsidRDefault="00192E54">
      <w:pPr>
        <w:rPr>
          <w:rFonts w:ascii="Noto Sans" w:hAnsi="Noto Sans" w:cs="Noto Sans"/>
          <w:sz w:val="16"/>
        </w:rPr>
      </w:pPr>
      <w:r w:rsidRPr="00267B82">
        <w:rPr>
          <w:rFonts w:ascii="Noto Sans" w:hAnsi="Noto Sans" w:cs="Noto Sans"/>
          <w:sz w:val="16"/>
        </w:rPr>
        <w:br w:type="page"/>
      </w:r>
    </w:p>
    <w:p w14:paraId="45BEC570" w14:textId="77777777" w:rsidR="00192E54" w:rsidRPr="00267B82" w:rsidRDefault="00192E54" w:rsidP="00B72761">
      <w:pPr>
        <w:pStyle w:val="Heading1"/>
      </w:pPr>
      <w:bookmarkStart w:id="44" w:name="_Toc185418926"/>
      <w:r w:rsidRPr="00267B82">
        <w:t>Appendix 1:</w:t>
      </w:r>
      <w:bookmarkEnd w:id="44"/>
      <w:r w:rsidRPr="00267B82">
        <w:t xml:space="preserve"> </w:t>
      </w:r>
    </w:p>
    <w:p w14:paraId="42A9418A" w14:textId="77777777" w:rsidR="00192E54" w:rsidRPr="00267B82" w:rsidRDefault="00192E54" w:rsidP="00192E54">
      <w:pPr>
        <w:spacing w:before="216" w:line="237" w:lineRule="auto"/>
        <w:ind w:left="120" w:right="889"/>
        <w:rPr>
          <w:rFonts w:ascii="Noto Sans" w:hAnsi="Noto Sans" w:cs="Noto Sans"/>
          <w:b/>
          <w:sz w:val="32"/>
        </w:rPr>
      </w:pPr>
      <w:r w:rsidRPr="00267B82">
        <w:rPr>
          <w:rFonts w:ascii="Noto Sans" w:hAnsi="Noto Sans" w:cs="Noto Sans"/>
          <w:b/>
          <w:sz w:val="32"/>
        </w:rPr>
        <w:t>Statement on the Processing of Staff Personal Data.</w:t>
      </w:r>
    </w:p>
    <w:p w14:paraId="72441B87" w14:textId="5FD8916A" w:rsidR="00192E54" w:rsidRPr="00267B82" w:rsidRDefault="00192E54" w:rsidP="00192E54">
      <w:pPr>
        <w:spacing w:before="285"/>
        <w:ind w:left="120" w:right="115"/>
        <w:jc w:val="both"/>
        <w:rPr>
          <w:rFonts w:ascii="Noto Sans" w:hAnsi="Noto Sans" w:cs="Noto Sans"/>
        </w:rPr>
      </w:pPr>
      <w:r w:rsidRPr="00267B82">
        <w:rPr>
          <w:rFonts w:ascii="Noto Sans" w:hAnsi="Noto Sans" w:cs="Noto Sans"/>
        </w:rPr>
        <w:t xml:space="preserve">Trinity Laban processes the personal data of staff in line with its notification to the Information Commissioner’s Office (ICO). The main contents of this notification that are relevant to staff are </w:t>
      </w:r>
      <w:proofErr w:type="spellStart"/>
      <w:r w:rsidRPr="00267B82">
        <w:rPr>
          <w:rFonts w:ascii="Noto Sans" w:hAnsi="Noto Sans" w:cs="Noto Sans"/>
        </w:rPr>
        <w:t>summarised</w:t>
      </w:r>
      <w:proofErr w:type="spellEnd"/>
      <w:r w:rsidRPr="00267B82">
        <w:rPr>
          <w:rFonts w:ascii="Noto Sans" w:hAnsi="Noto Sans" w:cs="Noto Sans"/>
        </w:rPr>
        <w:t xml:space="preserve"> and explained below.</w:t>
      </w:r>
    </w:p>
    <w:p w14:paraId="39E1066D" w14:textId="77777777" w:rsidR="00192E54" w:rsidRPr="00267B82" w:rsidRDefault="00192E54" w:rsidP="00192E54">
      <w:pPr>
        <w:rPr>
          <w:rFonts w:ascii="Noto Sans" w:hAnsi="Noto Sans" w:cs="Noto Sans"/>
          <w:sz w:val="24"/>
        </w:rPr>
      </w:pPr>
    </w:p>
    <w:p w14:paraId="08C04B28" w14:textId="77777777" w:rsidR="00192E54" w:rsidRPr="00267B82" w:rsidRDefault="00192E54" w:rsidP="00192E54">
      <w:pPr>
        <w:numPr>
          <w:ilvl w:val="0"/>
          <w:numId w:val="7"/>
        </w:numPr>
        <w:tabs>
          <w:tab w:val="left" w:pos="687"/>
        </w:tabs>
        <w:ind w:hanging="566"/>
        <w:jc w:val="both"/>
        <w:outlineLvl w:val="0"/>
        <w:rPr>
          <w:rFonts w:ascii="Noto Sans" w:hAnsi="Noto Sans" w:cs="Noto Sans"/>
          <w:b/>
          <w:bCs/>
          <w:sz w:val="28"/>
          <w:szCs w:val="28"/>
        </w:rPr>
      </w:pPr>
      <w:bookmarkStart w:id="45" w:name="1._Introduction."/>
      <w:bookmarkStart w:id="46" w:name="_Toc185418927"/>
      <w:bookmarkEnd w:id="45"/>
      <w:r w:rsidRPr="00267B82">
        <w:rPr>
          <w:rFonts w:ascii="Noto Sans" w:hAnsi="Noto Sans" w:cs="Noto Sans"/>
          <w:b/>
          <w:bCs/>
          <w:sz w:val="28"/>
          <w:szCs w:val="28"/>
        </w:rPr>
        <w:t>Introduction.</w:t>
      </w:r>
      <w:bookmarkEnd w:id="46"/>
    </w:p>
    <w:p w14:paraId="541002EA" w14:textId="77777777" w:rsidR="00192E54" w:rsidRPr="00267B82" w:rsidRDefault="00192E54" w:rsidP="00192E54">
      <w:pPr>
        <w:spacing w:before="7"/>
        <w:rPr>
          <w:rFonts w:ascii="Noto Sans" w:hAnsi="Noto Sans" w:cs="Noto Sans"/>
          <w:b/>
          <w:sz w:val="24"/>
        </w:rPr>
      </w:pPr>
    </w:p>
    <w:p w14:paraId="054CAC7E" w14:textId="1D6BEF7E" w:rsidR="00192E54" w:rsidRPr="00267B82" w:rsidRDefault="00192E54" w:rsidP="00192E54">
      <w:pPr>
        <w:ind w:left="120" w:right="119"/>
        <w:jc w:val="both"/>
        <w:rPr>
          <w:rFonts w:ascii="Noto Sans" w:hAnsi="Noto Sans" w:cs="Noto Sans"/>
        </w:rPr>
      </w:pPr>
      <w:r w:rsidRPr="00267B82">
        <w:rPr>
          <w:rFonts w:ascii="Noto Sans" w:hAnsi="Noto Sans" w:cs="Noto Sans"/>
        </w:rPr>
        <w:t xml:space="preserve">Trinity Laban processes personal data about staff for various administrative purposes. Personal data are processed under the Data Protection Act </w:t>
      </w:r>
      <w:r w:rsidR="00A05B0B" w:rsidRPr="00267B82">
        <w:rPr>
          <w:rFonts w:ascii="Noto Sans" w:hAnsi="Noto Sans" w:cs="Noto Sans"/>
        </w:rPr>
        <w:t>2018</w:t>
      </w:r>
      <w:r w:rsidRPr="00267B82">
        <w:rPr>
          <w:rFonts w:ascii="Noto Sans" w:hAnsi="Noto Sans" w:cs="Noto Sans"/>
        </w:rPr>
        <w:t xml:space="preserve">, which requires </w:t>
      </w:r>
      <w:r w:rsidR="00680022">
        <w:rPr>
          <w:rFonts w:ascii="Noto Sans" w:hAnsi="Noto Sans" w:cs="Noto Sans"/>
        </w:rPr>
        <w:t>Trinity Laban</w:t>
      </w:r>
      <w:r w:rsidRPr="00267B82">
        <w:rPr>
          <w:rFonts w:ascii="Noto Sans" w:hAnsi="Noto Sans" w:cs="Noto Sans"/>
        </w:rPr>
        <w:t xml:space="preserve"> to ensure that personal data are:</w:t>
      </w:r>
    </w:p>
    <w:p w14:paraId="69821D4F" w14:textId="77777777" w:rsidR="00192E54" w:rsidRPr="00267B82" w:rsidRDefault="00192E54" w:rsidP="00192E54">
      <w:pPr>
        <w:spacing w:before="2"/>
        <w:rPr>
          <w:rFonts w:ascii="Noto Sans" w:hAnsi="Noto Sans" w:cs="Noto Sans"/>
          <w:sz w:val="24"/>
        </w:rPr>
      </w:pPr>
    </w:p>
    <w:p w14:paraId="3FAB611A" w14:textId="77777777" w:rsidR="00192E54" w:rsidRPr="00267B82" w:rsidRDefault="00192E54" w:rsidP="00192E54">
      <w:pPr>
        <w:numPr>
          <w:ilvl w:val="1"/>
          <w:numId w:val="7"/>
        </w:numPr>
        <w:tabs>
          <w:tab w:val="left" w:pos="1252"/>
          <w:tab w:val="left" w:pos="1253"/>
        </w:tabs>
        <w:spacing w:before="1" w:line="269" w:lineRule="exact"/>
        <w:ind w:hanging="568"/>
        <w:rPr>
          <w:rFonts w:ascii="Noto Sans" w:hAnsi="Noto Sans" w:cs="Noto Sans"/>
        </w:rPr>
      </w:pPr>
      <w:r w:rsidRPr="00267B82">
        <w:rPr>
          <w:rFonts w:ascii="Noto Sans" w:hAnsi="Noto Sans" w:cs="Noto Sans"/>
        </w:rPr>
        <w:t>Processed fairly and lawfully and only if certain conditions are</w:t>
      </w:r>
      <w:r w:rsidRPr="00267B82">
        <w:rPr>
          <w:rFonts w:ascii="Noto Sans" w:hAnsi="Noto Sans" w:cs="Noto Sans"/>
          <w:spacing w:val="-31"/>
        </w:rPr>
        <w:t xml:space="preserve"> </w:t>
      </w:r>
      <w:r w:rsidRPr="00267B82">
        <w:rPr>
          <w:rFonts w:ascii="Noto Sans" w:hAnsi="Noto Sans" w:cs="Noto Sans"/>
        </w:rPr>
        <w:t>met.</w:t>
      </w:r>
    </w:p>
    <w:p w14:paraId="2CB8F086" w14:textId="77777777" w:rsidR="00192E54" w:rsidRPr="00267B82" w:rsidRDefault="00192E54" w:rsidP="00192E54">
      <w:pPr>
        <w:numPr>
          <w:ilvl w:val="1"/>
          <w:numId w:val="7"/>
        </w:numPr>
        <w:tabs>
          <w:tab w:val="left" w:pos="1253"/>
          <w:tab w:val="left" w:pos="1254"/>
        </w:tabs>
        <w:spacing w:line="268" w:lineRule="exact"/>
        <w:ind w:left="1253"/>
        <w:rPr>
          <w:rFonts w:ascii="Noto Sans" w:hAnsi="Noto Sans" w:cs="Noto Sans"/>
        </w:rPr>
      </w:pPr>
      <w:r w:rsidRPr="00267B82">
        <w:rPr>
          <w:rFonts w:ascii="Noto Sans" w:hAnsi="Noto Sans" w:cs="Noto Sans"/>
        </w:rPr>
        <w:t>Obtained only for specified and lawful</w:t>
      </w:r>
      <w:r w:rsidRPr="00267B82">
        <w:rPr>
          <w:rFonts w:ascii="Noto Sans" w:hAnsi="Noto Sans" w:cs="Noto Sans"/>
          <w:spacing w:val="-23"/>
        </w:rPr>
        <w:t xml:space="preserve"> </w:t>
      </w:r>
      <w:r w:rsidRPr="00267B82">
        <w:rPr>
          <w:rFonts w:ascii="Noto Sans" w:hAnsi="Noto Sans" w:cs="Noto Sans"/>
        </w:rPr>
        <w:t>purposes.</w:t>
      </w:r>
    </w:p>
    <w:p w14:paraId="4DF0027F" w14:textId="77777777" w:rsidR="00192E54" w:rsidRPr="00267B82" w:rsidRDefault="00192E54" w:rsidP="00192E54">
      <w:pPr>
        <w:numPr>
          <w:ilvl w:val="1"/>
          <w:numId w:val="7"/>
        </w:numPr>
        <w:tabs>
          <w:tab w:val="left" w:pos="1253"/>
          <w:tab w:val="left" w:pos="1254"/>
        </w:tabs>
        <w:spacing w:line="268" w:lineRule="exact"/>
        <w:ind w:left="1253"/>
        <w:rPr>
          <w:rFonts w:ascii="Noto Sans" w:hAnsi="Noto Sans" w:cs="Noto Sans"/>
        </w:rPr>
      </w:pPr>
      <w:r w:rsidRPr="00267B82">
        <w:rPr>
          <w:rFonts w:ascii="Noto Sans" w:hAnsi="Noto Sans" w:cs="Noto Sans"/>
        </w:rPr>
        <w:t>Adequate, relevant and not</w:t>
      </w:r>
      <w:r w:rsidRPr="00267B82">
        <w:rPr>
          <w:rFonts w:ascii="Noto Sans" w:hAnsi="Noto Sans" w:cs="Noto Sans"/>
          <w:spacing w:val="-18"/>
        </w:rPr>
        <w:t xml:space="preserve"> </w:t>
      </w:r>
      <w:r w:rsidRPr="00267B82">
        <w:rPr>
          <w:rFonts w:ascii="Noto Sans" w:hAnsi="Noto Sans" w:cs="Noto Sans"/>
        </w:rPr>
        <w:t>excessive.</w:t>
      </w:r>
    </w:p>
    <w:p w14:paraId="0B9C965C" w14:textId="77777777" w:rsidR="00192E54" w:rsidRPr="00267B82" w:rsidRDefault="00192E54" w:rsidP="00192E54">
      <w:pPr>
        <w:numPr>
          <w:ilvl w:val="1"/>
          <w:numId w:val="7"/>
        </w:numPr>
        <w:tabs>
          <w:tab w:val="left" w:pos="1253"/>
          <w:tab w:val="left" w:pos="1254"/>
        </w:tabs>
        <w:spacing w:line="268" w:lineRule="exact"/>
        <w:ind w:left="1253"/>
        <w:rPr>
          <w:rFonts w:ascii="Noto Sans" w:hAnsi="Noto Sans" w:cs="Noto Sans"/>
        </w:rPr>
      </w:pPr>
      <w:r w:rsidRPr="00267B82">
        <w:rPr>
          <w:rFonts w:ascii="Noto Sans" w:hAnsi="Noto Sans" w:cs="Noto Sans"/>
        </w:rPr>
        <w:t>Accurate and, where necessary, kept up to</w:t>
      </w:r>
      <w:r w:rsidRPr="00267B82">
        <w:rPr>
          <w:rFonts w:ascii="Noto Sans" w:hAnsi="Noto Sans" w:cs="Noto Sans"/>
          <w:spacing w:val="-18"/>
        </w:rPr>
        <w:t xml:space="preserve"> </w:t>
      </w:r>
      <w:r w:rsidRPr="00267B82">
        <w:rPr>
          <w:rFonts w:ascii="Noto Sans" w:hAnsi="Noto Sans" w:cs="Noto Sans"/>
        </w:rPr>
        <w:t>date.</w:t>
      </w:r>
    </w:p>
    <w:p w14:paraId="11410132" w14:textId="77777777" w:rsidR="00192E54" w:rsidRPr="00267B82" w:rsidRDefault="00192E54" w:rsidP="00192E54">
      <w:pPr>
        <w:numPr>
          <w:ilvl w:val="1"/>
          <w:numId w:val="7"/>
        </w:numPr>
        <w:tabs>
          <w:tab w:val="left" w:pos="1253"/>
          <w:tab w:val="left" w:pos="1254"/>
        </w:tabs>
        <w:spacing w:line="268" w:lineRule="exact"/>
        <w:ind w:left="1253"/>
        <w:rPr>
          <w:rFonts w:ascii="Noto Sans" w:hAnsi="Noto Sans" w:cs="Noto Sans"/>
        </w:rPr>
      </w:pPr>
      <w:r w:rsidRPr="00267B82">
        <w:rPr>
          <w:rFonts w:ascii="Noto Sans" w:hAnsi="Noto Sans" w:cs="Noto Sans"/>
        </w:rPr>
        <w:t>Kept no longer than</w:t>
      </w:r>
      <w:r w:rsidRPr="00267B82">
        <w:rPr>
          <w:rFonts w:ascii="Noto Sans" w:hAnsi="Noto Sans" w:cs="Noto Sans"/>
          <w:spacing w:val="-14"/>
        </w:rPr>
        <w:t xml:space="preserve"> </w:t>
      </w:r>
      <w:r w:rsidRPr="00267B82">
        <w:rPr>
          <w:rFonts w:ascii="Noto Sans" w:hAnsi="Noto Sans" w:cs="Noto Sans"/>
        </w:rPr>
        <w:t>necessary.</w:t>
      </w:r>
    </w:p>
    <w:p w14:paraId="05D7905E" w14:textId="77777777" w:rsidR="00192E54" w:rsidRPr="00267B82" w:rsidRDefault="00192E54" w:rsidP="00192E54">
      <w:pPr>
        <w:numPr>
          <w:ilvl w:val="1"/>
          <w:numId w:val="7"/>
        </w:numPr>
        <w:tabs>
          <w:tab w:val="left" w:pos="1253"/>
          <w:tab w:val="left" w:pos="1254"/>
        </w:tabs>
        <w:spacing w:line="269" w:lineRule="exact"/>
        <w:ind w:left="1253" w:hanging="566"/>
        <w:rPr>
          <w:rFonts w:ascii="Noto Sans" w:hAnsi="Noto Sans" w:cs="Noto Sans"/>
        </w:rPr>
      </w:pPr>
      <w:r w:rsidRPr="00267B82">
        <w:rPr>
          <w:rFonts w:ascii="Noto Sans" w:hAnsi="Noto Sans" w:cs="Noto Sans"/>
        </w:rPr>
        <w:t>Processed in accordance with the rights of the</w:t>
      </w:r>
      <w:r w:rsidRPr="00267B82">
        <w:rPr>
          <w:rFonts w:ascii="Noto Sans" w:hAnsi="Noto Sans" w:cs="Noto Sans"/>
          <w:spacing w:val="-28"/>
        </w:rPr>
        <w:t xml:space="preserve"> </w:t>
      </w:r>
      <w:r w:rsidRPr="00267B82">
        <w:rPr>
          <w:rFonts w:ascii="Noto Sans" w:hAnsi="Noto Sans" w:cs="Noto Sans"/>
        </w:rPr>
        <w:t>individual.</w:t>
      </w:r>
    </w:p>
    <w:p w14:paraId="39CA1847" w14:textId="77777777" w:rsidR="00192E54" w:rsidRPr="00267B82" w:rsidRDefault="00192E54" w:rsidP="00192E54">
      <w:pPr>
        <w:numPr>
          <w:ilvl w:val="1"/>
          <w:numId w:val="7"/>
        </w:numPr>
        <w:tabs>
          <w:tab w:val="left" w:pos="1253"/>
          <w:tab w:val="left" w:pos="1254"/>
        </w:tabs>
        <w:spacing w:line="268" w:lineRule="exact"/>
        <w:ind w:left="1253" w:hanging="566"/>
        <w:rPr>
          <w:rFonts w:ascii="Noto Sans" w:hAnsi="Noto Sans" w:cs="Noto Sans"/>
        </w:rPr>
      </w:pPr>
      <w:r w:rsidRPr="00267B82">
        <w:rPr>
          <w:rFonts w:ascii="Noto Sans" w:hAnsi="Noto Sans" w:cs="Noto Sans"/>
        </w:rPr>
        <w:t>Kept</w:t>
      </w:r>
      <w:r w:rsidRPr="00267B82">
        <w:rPr>
          <w:rFonts w:ascii="Noto Sans" w:hAnsi="Noto Sans" w:cs="Noto Sans"/>
          <w:spacing w:val="-3"/>
        </w:rPr>
        <w:t xml:space="preserve"> </w:t>
      </w:r>
      <w:r w:rsidRPr="00267B82">
        <w:rPr>
          <w:rFonts w:ascii="Noto Sans" w:hAnsi="Noto Sans" w:cs="Noto Sans"/>
        </w:rPr>
        <w:t>secure.</w:t>
      </w:r>
    </w:p>
    <w:p w14:paraId="19122321" w14:textId="77777777" w:rsidR="00192E54" w:rsidRPr="00267B82" w:rsidRDefault="00192E54" w:rsidP="00192E54">
      <w:pPr>
        <w:numPr>
          <w:ilvl w:val="1"/>
          <w:numId w:val="7"/>
        </w:numPr>
        <w:tabs>
          <w:tab w:val="left" w:pos="1253"/>
          <w:tab w:val="left" w:pos="1255"/>
        </w:tabs>
        <w:spacing w:line="268" w:lineRule="exact"/>
        <w:rPr>
          <w:rFonts w:ascii="Noto Sans" w:hAnsi="Noto Sans" w:cs="Noto Sans"/>
        </w:rPr>
      </w:pPr>
      <w:r w:rsidRPr="00267B82">
        <w:rPr>
          <w:rFonts w:ascii="Noto Sans" w:hAnsi="Noto Sans" w:cs="Noto Sans"/>
        </w:rPr>
        <w:t>Only transferred outside of the EEA where adequate protection</w:t>
      </w:r>
      <w:r w:rsidRPr="00267B82">
        <w:rPr>
          <w:rFonts w:ascii="Noto Sans" w:hAnsi="Noto Sans" w:cs="Noto Sans"/>
          <w:spacing w:val="-26"/>
        </w:rPr>
        <w:t xml:space="preserve"> </w:t>
      </w:r>
      <w:r w:rsidRPr="00267B82">
        <w:rPr>
          <w:rFonts w:ascii="Noto Sans" w:hAnsi="Noto Sans" w:cs="Noto Sans"/>
        </w:rPr>
        <w:t>exists.</w:t>
      </w:r>
    </w:p>
    <w:p w14:paraId="67DA5977" w14:textId="77777777" w:rsidR="00192E54" w:rsidRPr="00267B82" w:rsidRDefault="00192E54" w:rsidP="00192E54">
      <w:pPr>
        <w:spacing w:before="2"/>
        <w:rPr>
          <w:rFonts w:ascii="Noto Sans" w:hAnsi="Noto Sans" w:cs="Noto Sans"/>
          <w:sz w:val="24"/>
        </w:rPr>
      </w:pPr>
    </w:p>
    <w:p w14:paraId="3EA71813" w14:textId="77777777" w:rsidR="00192E54" w:rsidRPr="00267B82" w:rsidRDefault="00192E54" w:rsidP="00192E54">
      <w:pPr>
        <w:ind w:left="121"/>
        <w:jc w:val="both"/>
        <w:rPr>
          <w:rFonts w:ascii="Noto Sans" w:hAnsi="Noto Sans" w:cs="Noto Sans"/>
        </w:rPr>
      </w:pPr>
      <w:r w:rsidRPr="00267B82">
        <w:rPr>
          <w:rFonts w:ascii="Noto Sans" w:hAnsi="Noto Sans" w:cs="Noto Sans"/>
        </w:rPr>
        <w:t>The following are examples of how a member of staff’s personal data may be used:</w:t>
      </w:r>
    </w:p>
    <w:p w14:paraId="2B5375AF" w14:textId="77777777" w:rsidR="00192E54" w:rsidRPr="00267B82" w:rsidRDefault="00192E54" w:rsidP="00192E54">
      <w:pPr>
        <w:spacing w:before="3"/>
        <w:rPr>
          <w:rFonts w:ascii="Noto Sans" w:hAnsi="Noto Sans" w:cs="Noto Sans"/>
          <w:sz w:val="24"/>
        </w:rPr>
      </w:pPr>
    </w:p>
    <w:p w14:paraId="3BD679D0" w14:textId="77777777" w:rsidR="00192E54" w:rsidRPr="00267B82" w:rsidRDefault="00192E54" w:rsidP="00192E54">
      <w:pPr>
        <w:numPr>
          <w:ilvl w:val="1"/>
          <w:numId w:val="7"/>
        </w:numPr>
        <w:tabs>
          <w:tab w:val="left" w:pos="1254"/>
          <w:tab w:val="left" w:pos="1255"/>
        </w:tabs>
        <w:spacing w:line="269" w:lineRule="exact"/>
        <w:rPr>
          <w:rFonts w:ascii="Noto Sans" w:hAnsi="Noto Sans" w:cs="Noto Sans"/>
        </w:rPr>
      </w:pPr>
      <w:r w:rsidRPr="00267B82">
        <w:rPr>
          <w:rFonts w:ascii="Noto Sans" w:hAnsi="Noto Sans" w:cs="Noto Sans"/>
        </w:rPr>
        <w:t>Providing facilities, such as the IT service and Library</w:t>
      </w:r>
      <w:r w:rsidRPr="00267B82">
        <w:rPr>
          <w:rFonts w:ascii="Noto Sans" w:hAnsi="Noto Sans" w:cs="Noto Sans"/>
          <w:spacing w:val="-30"/>
        </w:rPr>
        <w:t xml:space="preserve"> </w:t>
      </w:r>
      <w:r w:rsidRPr="00267B82">
        <w:rPr>
          <w:rFonts w:ascii="Noto Sans" w:hAnsi="Noto Sans" w:cs="Noto Sans"/>
        </w:rPr>
        <w:t>service.</w:t>
      </w:r>
    </w:p>
    <w:p w14:paraId="2E0C0617" w14:textId="77777777" w:rsidR="00192E54" w:rsidRPr="00267B82" w:rsidRDefault="00192E54" w:rsidP="00192E54">
      <w:pPr>
        <w:numPr>
          <w:ilvl w:val="1"/>
          <w:numId w:val="7"/>
        </w:numPr>
        <w:tabs>
          <w:tab w:val="left" w:pos="1254"/>
          <w:tab w:val="left" w:pos="1255"/>
        </w:tabs>
        <w:ind w:right="966"/>
        <w:rPr>
          <w:rFonts w:ascii="Noto Sans" w:hAnsi="Noto Sans" w:cs="Noto Sans"/>
        </w:rPr>
      </w:pPr>
      <w:r w:rsidRPr="00267B82">
        <w:rPr>
          <w:rFonts w:ascii="Noto Sans" w:hAnsi="Noto Sans" w:cs="Noto Sans"/>
        </w:rPr>
        <w:t>Managing Human Resources processes such as recruitment and promotion.</w:t>
      </w:r>
    </w:p>
    <w:p w14:paraId="1E527EEB" w14:textId="77777777" w:rsidR="00192E54" w:rsidRPr="00267B82" w:rsidRDefault="00192E54" w:rsidP="00192E54">
      <w:pPr>
        <w:numPr>
          <w:ilvl w:val="1"/>
          <w:numId w:val="7"/>
        </w:numPr>
        <w:tabs>
          <w:tab w:val="left" w:pos="1254"/>
          <w:tab w:val="left" w:pos="1255"/>
        </w:tabs>
        <w:spacing w:line="268" w:lineRule="exact"/>
        <w:ind w:hanging="566"/>
        <w:rPr>
          <w:rFonts w:ascii="Noto Sans" w:hAnsi="Noto Sans" w:cs="Noto Sans"/>
        </w:rPr>
      </w:pPr>
      <w:r w:rsidRPr="00267B82">
        <w:rPr>
          <w:rFonts w:ascii="Noto Sans" w:hAnsi="Noto Sans" w:cs="Noto Sans"/>
        </w:rPr>
        <w:t>Managing the absence control</w:t>
      </w:r>
      <w:r w:rsidRPr="00267B82">
        <w:rPr>
          <w:rFonts w:ascii="Noto Sans" w:hAnsi="Noto Sans" w:cs="Noto Sans"/>
          <w:spacing w:val="-17"/>
        </w:rPr>
        <w:t xml:space="preserve"> </w:t>
      </w:r>
      <w:r w:rsidRPr="00267B82">
        <w:rPr>
          <w:rFonts w:ascii="Noto Sans" w:hAnsi="Noto Sans" w:cs="Noto Sans"/>
        </w:rPr>
        <w:t>policy.</w:t>
      </w:r>
    </w:p>
    <w:p w14:paraId="5DDBB9B0" w14:textId="77777777" w:rsidR="00192E54" w:rsidRPr="00267B82" w:rsidRDefault="00192E54" w:rsidP="00192E54">
      <w:pPr>
        <w:numPr>
          <w:ilvl w:val="1"/>
          <w:numId w:val="7"/>
        </w:numPr>
        <w:tabs>
          <w:tab w:val="left" w:pos="1254"/>
          <w:tab w:val="left" w:pos="1255"/>
        </w:tabs>
        <w:spacing w:line="268" w:lineRule="exact"/>
        <w:ind w:hanging="566"/>
        <w:rPr>
          <w:rFonts w:ascii="Noto Sans" w:hAnsi="Noto Sans" w:cs="Noto Sans"/>
        </w:rPr>
      </w:pPr>
      <w:r w:rsidRPr="00267B82">
        <w:rPr>
          <w:rFonts w:ascii="Noto Sans" w:hAnsi="Noto Sans" w:cs="Noto Sans"/>
        </w:rPr>
        <w:t>Monitoring equal</w:t>
      </w:r>
      <w:r w:rsidRPr="00267B82">
        <w:rPr>
          <w:rFonts w:ascii="Noto Sans" w:hAnsi="Noto Sans" w:cs="Noto Sans"/>
          <w:spacing w:val="-12"/>
        </w:rPr>
        <w:t xml:space="preserve"> </w:t>
      </w:r>
      <w:r w:rsidRPr="00267B82">
        <w:rPr>
          <w:rFonts w:ascii="Noto Sans" w:hAnsi="Noto Sans" w:cs="Noto Sans"/>
        </w:rPr>
        <w:t>opportunities.</w:t>
      </w:r>
    </w:p>
    <w:p w14:paraId="516F773E" w14:textId="77777777" w:rsidR="00192E54" w:rsidRPr="00267B82" w:rsidRDefault="00192E54" w:rsidP="00192E54">
      <w:pPr>
        <w:numPr>
          <w:ilvl w:val="1"/>
          <w:numId w:val="7"/>
        </w:numPr>
        <w:tabs>
          <w:tab w:val="left" w:pos="1255"/>
          <w:tab w:val="left" w:pos="1256"/>
        </w:tabs>
        <w:ind w:left="1255" w:right="195"/>
        <w:rPr>
          <w:rFonts w:ascii="Noto Sans" w:hAnsi="Noto Sans" w:cs="Noto Sans"/>
        </w:rPr>
      </w:pPr>
      <w:r w:rsidRPr="00267B82">
        <w:rPr>
          <w:rFonts w:ascii="Noto Sans" w:hAnsi="Noto Sans" w:cs="Noto Sans"/>
        </w:rPr>
        <w:t>Preventing and detecting crime, such as using CCTV or attaching photos to ID</w:t>
      </w:r>
      <w:r w:rsidRPr="00267B82">
        <w:rPr>
          <w:rFonts w:ascii="Noto Sans" w:hAnsi="Noto Sans" w:cs="Noto Sans"/>
          <w:spacing w:val="-1"/>
        </w:rPr>
        <w:t xml:space="preserve"> </w:t>
      </w:r>
      <w:r w:rsidRPr="00267B82">
        <w:rPr>
          <w:rFonts w:ascii="Noto Sans" w:hAnsi="Noto Sans" w:cs="Noto Sans"/>
        </w:rPr>
        <w:t>cards.</w:t>
      </w:r>
    </w:p>
    <w:p w14:paraId="3C3E6B5A" w14:textId="77777777" w:rsidR="00192E54" w:rsidRPr="00267B82" w:rsidRDefault="00192E54" w:rsidP="00192E54">
      <w:pPr>
        <w:numPr>
          <w:ilvl w:val="1"/>
          <w:numId w:val="7"/>
        </w:numPr>
        <w:tabs>
          <w:tab w:val="left" w:pos="1255"/>
          <w:tab w:val="left" w:pos="1256"/>
        </w:tabs>
        <w:spacing w:line="268" w:lineRule="exact"/>
        <w:ind w:left="1255"/>
        <w:rPr>
          <w:rFonts w:ascii="Noto Sans" w:hAnsi="Noto Sans" w:cs="Noto Sans"/>
        </w:rPr>
      </w:pPr>
      <w:r w:rsidRPr="00267B82">
        <w:rPr>
          <w:rFonts w:ascii="Noto Sans" w:hAnsi="Noto Sans" w:cs="Noto Sans"/>
        </w:rPr>
        <w:t>Maintaining contact with past</w:t>
      </w:r>
      <w:r w:rsidRPr="00267B82">
        <w:rPr>
          <w:rFonts w:ascii="Noto Sans" w:hAnsi="Noto Sans" w:cs="Noto Sans"/>
          <w:spacing w:val="-17"/>
        </w:rPr>
        <w:t xml:space="preserve"> </w:t>
      </w:r>
      <w:r w:rsidRPr="00267B82">
        <w:rPr>
          <w:rFonts w:ascii="Noto Sans" w:hAnsi="Noto Sans" w:cs="Noto Sans"/>
        </w:rPr>
        <w:t>employees.</w:t>
      </w:r>
    </w:p>
    <w:p w14:paraId="41A92FC4" w14:textId="77777777" w:rsidR="00192E54" w:rsidRPr="00267B82" w:rsidRDefault="00192E54" w:rsidP="00192E54">
      <w:pPr>
        <w:numPr>
          <w:ilvl w:val="1"/>
          <w:numId w:val="7"/>
        </w:numPr>
        <w:tabs>
          <w:tab w:val="left" w:pos="1255"/>
          <w:tab w:val="left" w:pos="1256"/>
        </w:tabs>
        <w:spacing w:line="268" w:lineRule="exact"/>
        <w:ind w:left="1255" w:hanging="566"/>
        <w:rPr>
          <w:rFonts w:ascii="Noto Sans" w:hAnsi="Noto Sans" w:cs="Noto Sans"/>
        </w:rPr>
      </w:pPr>
      <w:r w:rsidRPr="00267B82">
        <w:rPr>
          <w:rFonts w:ascii="Noto Sans" w:hAnsi="Noto Sans" w:cs="Noto Sans"/>
        </w:rPr>
        <w:t>Fundraising and</w:t>
      </w:r>
      <w:r w:rsidRPr="00267B82">
        <w:rPr>
          <w:rFonts w:ascii="Noto Sans" w:hAnsi="Noto Sans" w:cs="Noto Sans"/>
          <w:spacing w:val="-16"/>
        </w:rPr>
        <w:t xml:space="preserve"> </w:t>
      </w:r>
      <w:r w:rsidRPr="00267B82">
        <w:rPr>
          <w:rFonts w:ascii="Noto Sans" w:hAnsi="Noto Sans" w:cs="Noto Sans"/>
        </w:rPr>
        <w:t>marketing.</w:t>
      </w:r>
    </w:p>
    <w:p w14:paraId="129A4467" w14:textId="77777777" w:rsidR="00192E54" w:rsidRPr="00267B82" w:rsidRDefault="00192E54" w:rsidP="00192E54">
      <w:pPr>
        <w:numPr>
          <w:ilvl w:val="1"/>
          <w:numId w:val="7"/>
        </w:numPr>
        <w:tabs>
          <w:tab w:val="left" w:pos="1255"/>
          <w:tab w:val="left" w:pos="1256"/>
        </w:tabs>
        <w:ind w:left="1255" w:right="843" w:hanging="566"/>
        <w:rPr>
          <w:rFonts w:ascii="Noto Sans" w:hAnsi="Noto Sans" w:cs="Noto Sans"/>
        </w:rPr>
      </w:pPr>
      <w:r w:rsidRPr="00267B82">
        <w:rPr>
          <w:rFonts w:ascii="Noto Sans" w:hAnsi="Noto Sans" w:cs="Noto Sans"/>
        </w:rPr>
        <w:t>Making external/statutory returns, such as to the Higher Education Statistics Agency</w:t>
      </w:r>
      <w:r w:rsidRPr="00267B82">
        <w:rPr>
          <w:rFonts w:ascii="Noto Sans" w:hAnsi="Noto Sans" w:cs="Noto Sans"/>
          <w:spacing w:val="-8"/>
        </w:rPr>
        <w:t xml:space="preserve"> </w:t>
      </w:r>
      <w:r w:rsidRPr="00267B82">
        <w:rPr>
          <w:rFonts w:ascii="Noto Sans" w:hAnsi="Noto Sans" w:cs="Noto Sans"/>
        </w:rPr>
        <w:t>(HESA).</w:t>
      </w:r>
    </w:p>
    <w:p w14:paraId="433EE0DC" w14:textId="77777777" w:rsidR="00192E54" w:rsidRPr="00267B82" w:rsidRDefault="00192E54" w:rsidP="00192E54">
      <w:pPr>
        <w:spacing w:before="4"/>
        <w:rPr>
          <w:rFonts w:ascii="Noto Sans" w:hAnsi="Noto Sans" w:cs="Noto Sans"/>
          <w:sz w:val="24"/>
        </w:rPr>
      </w:pPr>
    </w:p>
    <w:p w14:paraId="5E452FA9" w14:textId="307F4007" w:rsidR="00192E54" w:rsidRPr="00267B82" w:rsidRDefault="00192E54" w:rsidP="00192E54">
      <w:pPr>
        <w:ind w:left="122" w:right="112"/>
        <w:jc w:val="both"/>
        <w:rPr>
          <w:rFonts w:ascii="Noto Sans" w:hAnsi="Noto Sans" w:cs="Noto Sans"/>
        </w:rPr>
      </w:pPr>
      <w:r w:rsidRPr="00267B82">
        <w:rPr>
          <w:rFonts w:ascii="Noto Sans" w:hAnsi="Noto Sans" w:cs="Noto Sans"/>
        </w:rPr>
        <w:t xml:space="preserve">Personal data are normally initially provided to </w:t>
      </w:r>
      <w:r w:rsidR="00680022">
        <w:rPr>
          <w:rFonts w:ascii="Noto Sans" w:hAnsi="Noto Sans" w:cs="Noto Sans"/>
        </w:rPr>
        <w:t>Trinity Laban</w:t>
      </w:r>
      <w:r w:rsidRPr="00267B82">
        <w:rPr>
          <w:rFonts w:ascii="Noto Sans" w:hAnsi="Noto Sans" w:cs="Noto Sans"/>
        </w:rPr>
        <w:t xml:space="preserve"> by a member of staff on a job application form. </w:t>
      </w:r>
      <w:r w:rsidR="00680022">
        <w:rPr>
          <w:rFonts w:ascii="Noto Sans" w:hAnsi="Noto Sans" w:cs="Noto Sans"/>
        </w:rPr>
        <w:t>Trinity Laban</w:t>
      </w:r>
      <w:r w:rsidRPr="00267B82">
        <w:rPr>
          <w:rFonts w:ascii="Noto Sans" w:hAnsi="Noto Sans" w:cs="Noto Sans"/>
        </w:rPr>
        <w:t xml:space="preserve"> will add further data during the course of employment in line with the business purposes specified in its data protection notification (see section 10). After employment ends, staff records are retained and disposed of in line with </w:t>
      </w:r>
      <w:r w:rsidR="00680022">
        <w:rPr>
          <w:rFonts w:ascii="Noto Sans" w:hAnsi="Noto Sans" w:cs="Noto Sans"/>
        </w:rPr>
        <w:t>Trinity Laban</w:t>
      </w:r>
      <w:r w:rsidRPr="00267B82">
        <w:rPr>
          <w:rFonts w:ascii="Noto Sans" w:hAnsi="Noto Sans" w:cs="Noto Sans"/>
        </w:rPr>
        <w:t xml:space="preserve">’s Records Retention Schedule. The personal data of unsuccessful job applicants are also retained and disposed of in line with </w:t>
      </w:r>
      <w:r w:rsidR="00680022">
        <w:rPr>
          <w:rFonts w:ascii="Noto Sans" w:hAnsi="Noto Sans" w:cs="Noto Sans"/>
        </w:rPr>
        <w:t>Trinity Laban</w:t>
      </w:r>
      <w:r w:rsidRPr="00267B82">
        <w:rPr>
          <w:rFonts w:ascii="Noto Sans" w:hAnsi="Noto Sans" w:cs="Noto Sans"/>
        </w:rPr>
        <w:t>’s Records Retention Schedule.</w:t>
      </w:r>
    </w:p>
    <w:p w14:paraId="1F425B23" w14:textId="77777777" w:rsidR="00192E54" w:rsidRPr="00267B82" w:rsidRDefault="00192E54" w:rsidP="00192E54">
      <w:pPr>
        <w:jc w:val="both"/>
        <w:rPr>
          <w:rFonts w:ascii="Noto Sans" w:hAnsi="Noto Sans" w:cs="Noto Sans"/>
        </w:rPr>
      </w:pPr>
    </w:p>
    <w:p w14:paraId="4FAF010A" w14:textId="77777777" w:rsidR="00192E54" w:rsidRPr="00267B82" w:rsidRDefault="00192E54" w:rsidP="00192E54">
      <w:pPr>
        <w:jc w:val="both"/>
        <w:rPr>
          <w:rFonts w:ascii="Noto Sans" w:hAnsi="Noto Sans" w:cs="Noto Sans"/>
        </w:rPr>
      </w:pPr>
    </w:p>
    <w:p w14:paraId="07C7C6BC" w14:textId="77777777" w:rsidR="00192E54" w:rsidRPr="00267B82" w:rsidRDefault="00192E54" w:rsidP="00192E54">
      <w:pPr>
        <w:numPr>
          <w:ilvl w:val="0"/>
          <w:numId w:val="7"/>
        </w:numPr>
        <w:tabs>
          <w:tab w:val="left" w:pos="687"/>
        </w:tabs>
        <w:spacing w:before="75"/>
        <w:ind w:hanging="566"/>
        <w:jc w:val="both"/>
        <w:outlineLvl w:val="0"/>
        <w:rPr>
          <w:rFonts w:ascii="Noto Sans" w:hAnsi="Noto Sans" w:cs="Noto Sans"/>
          <w:b/>
          <w:bCs/>
          <w:sz w:val="28"/>
          <w:szCs w:val="28"/>
        </w:rPr>
      </w:pPr>
      <w:bookmarkStart w:id="47" w:name="2._Sensitive_Personal_Data."/>
      <w:bookmarkStart w:id="48" w:name="_Toc185418928"/>
      <w:bookmarkEnd w:id="47"/>
      <w:r w:rsidRPr="00267B82">
        <w:rPr>
          <w:rFonts w:ascii="Noto Sans" w:hAnsi="Noto Sans" w:cs="Noto Sans"/>
          <w:b/>
          <w:bCs/>
          <w:sz w:val="28"/>
          <w:szCs w:val="28"/>
        </w:rPr>
        <w:t>Sensitive Personal</w:t>
      </w:r>
      <w:r w:rsidRPr="00267B82">
        <w:rPr>
          <w:rFonts w:ascii="Noto Sans" w:hAnsi="Noto Sans" w:cs="Noto Sans"/>
          <w:b/>
          <w:bCs/>
          <w:spacing w:val="-11"/>
          <w:sz w:val="28"/>
          <w:szCs w:val="28"/>
        </w:rPr>
        <w:t xml:space="preserve"> </w:t>
      </w:r>
      <w:r w:rsidRPr="00267B82">
        <w:rPr>
          <w:rFonts w:ascii="Noto Sans" w:hAnsi="Noto Sans" w:cs="Noto Sans"/>
          <w:b/>
          <w:bCs/>
          <w:sz w:val="28"/>
          <w:szCs w:val="28"/>
        </w:rPr>
        <w:t>Data.</w:t>
      </w:r>
      <w:bookmarkEnd w:id="48"/>
    </w:p>
    <w:p w14:paraId="161FD591" w14:textId="77777777" w:rsidR="00192E54" w:rsidRPr="00267B82" w:rsidRDefault="00192E54" w:rsidP="00192E54">
      <w:pPr>
        <w:spacing w:before="7"/>
        <w:rPr>
          <w:rFonts w:ascii="Noto Sans" w:hAnsi="Noto Sans" w:cs="Noto Sans"/>
          <w:b/>
          <w:sz w:val="24"/>
        </w:rPr>
      </w:pPr>
    </w:p>
    <w:p w14:paraId="5E50E926" w14:textId="124F7A6F" w:rsidR="00192E54" w:rsidRPr="00267B82" w:rsidRDefault="00192E54" w:rsidP="00192E54">
      <w:pPr>
        <w:ind w:left="120" w:right="119"/>
        <w:jc w:val="both"/>
        <w:rPr>
          <w:rFonts w:ascii="Noto Sans" w:hAnsi="Noto Sans" w:cs="Noto Sans"/>
        </w:rPr>
      </w:pPr>
      <w:r w:rsidRPr="00267B82">
        <w:rPr>
          <w:rFonts w:ascii="Noto Sans" w:hAnsi="Noto Sans" w:cs="Noto Sans"/>
        </w:rPr>
        <w:t xml:space="preserve">The Data Protection Act </w:t>
      </w:r>
      <w:r w:rsidR="00A05B0B" w:rsidRPr="00267B82">
        <w:rPr>
          <w:rFonts w:ascii="Noto Sans" w:hAnsi="Noto Sans" w:cs="Noto Sans"/>
        </w:rPr>
        <w:t xml:space="preserve">2018 </w:t>
      </w:r>
      <w:r w:rsidRPr="00267B82">
        <w:rPr>
          <w:rFonts w:ascii="Noto Sans" w:hAnsi="Noto Sans" w:cs="Noto Sans"/>
        </w:rPr>
        <w:t xml:space="preserve">defines certain personal data as “sensitive personal data”. This includes ethnicity and physical or mental health. </w:t>
      </w:r>
      <w:r w:rsidR="00680022">
        <w:rPr>
          <w:rFonts w:ascii="Noto Sans" w:hAnsi="Noto Sans" w:cs="Noto Sans"/>
        </w:rPr>
        <w:t>Trinity Laban</w:t>
      </w:r>
      <w:r w:rsidRPr="00267B82">
        <w:rPr>
          <w:rFonts w:ascii="Noto Sans" w:hAnsi="Noto Sans" w:cs="Noto Sans"/>
        </w:rPr>
        <w:t xml:space="preserve"> holds such data, for instance, for equal opportunities monitoring and for the provision of occupational health services to individuals.</w:t>
      </w:r>
    </w:p>
    <w:p w14:paraId="610D4FF6" w14:textId="77777777" w:rsidR="00A05B0B" w:rsidRPr="00267B82" w:rsidRDefault="00A05B0B" w:rsidP="00192E54">
      <w:pPr>
        <w:ind w:left="120" w:right="119"/>
        <w:jc w:val="both"/>
        <w:rPr>
          <w:rFonts w:ascii="Noto Sans" w:hAnsi="Noto Sans" w:cs="Noto Sans"/>
        </w:rPr>
      </w:pPr>
    </w:p>
    <w:p w14:paraId="592D75B8" w14:textId="77777777" w:rsidR="00192E54" w:rsidRPr="00267B82" w:rsidRDefault="00192E54" w:rsidP="00192E54">
      <w:pPr>
        <w:numPr>
          <w:ilvl w:val="0"/>
          <w:numId w:val="7"/>
        </w:numPr>
        <w:tabs>
          <w:tab w:val="left" w:pos="687"/>
        </w:tabs>
        <w:ind w:hanging="566"/>
        <w:jc w:val="both"/>
        <w:outlineLvl w:val="0"/>
        <w:rPr>
          <w:rFonts w:ascii="Noto Sans" w:hAnsi="Noto Sans" w:cs="Noto Sans"/>
          <w:b/>
          <w:bCs/>
          <w:sz w:val="28"/>
          <w:szCs w:val="28"/>
        </w:rPr>
      </w:pPr>
      <w:bookmarkStart w:id="49" w:name="3._Health_Information."/>
      <w:bookmarkStart w:id="50" w:name="_Toc185418929"/>
      <w:bookmarkEnd w:id="49"/>
      <w:r w:rsidRPr="00267B82">
        <w:rPr>
          <w:rFonts w:ascii="Noto Sans" w:hAnsi="Noto Sans" w:cs="Noto Sans"/>
          <w:b/>
          <w:bCs/>
          <w:sz w:val="28"/>
          <w:szCs w:val="28"/>
        </w:rPr>
        <w:t>Health</w:t>
      </w:r>
      <w:r w:rsidRPr="00267B82">
        <w:rPr>
          <w:rFonts w:ascii="Noto Sans" w:hAnsi="Noto Sans" w:cs="Noto Sans"/>
          <w:b/>
          <w:bCs/>
          <w:spacing w:val="-11"/>
          <w:sz w:val="28"/>
          <w:szCs w:val="28"/>
        </w:rPr>
        <w:t xml:space="preserve"> </w:t>
      </w:r>
      <w:r w:rsidRPr="00267B82">
        <w:rPr>
          <w:rFonts w:ascii="Noto Sans" w:hAnsi="Noto Sans" w:cs="Noto Sans"/>
          <w:b/>
          <w:bCs/>
          <w:sz w:val="28"/>
          <w:szCs w:val="28"/>
        </w:rPr>
        <w:t>Information.</w:t>
      </w:r>
      <w:bookmarkEnd w:id="50"/>
    </w:p>
    <w:p w14:paraId="400A0B94" w14:textId="77777777" w:rsidR="00192E54" w:rsidRPr="00267B82" w:rsidRDefault="00192E54" w:rsidP="00192E54">
      <w:pPr>
        <w:spacing w:before="7"/>
        <w:rPr>
          <w:rFonts w:ascii="Noto Sans" w:hAnsi="Noto Sans" w:cs="Noto Sans"/>
          <w:b/>
          <w:sz w:val="24"/>
        </w:rPr>
      </w:pPr>
    </w:p>
    <w:p w14:paraId="5C6B10A5" w14:textId="7FFA0EFB" w:rsidR="00192E54" w:rsidRPr="00267B82" w:rsidRDefault="00192E54" w:rsidP="00192E54">
      <w:pPr>
        <w:ind w:left="119" w:right="116"/>
        <w:jc w:val="both"/>
        <w:rPr>
          <w:rFonts w:ascii="Noto Sans" w:hAnsi="Noto Sans" w:cs="Noto Sans"/>
        </w:rPr>
      </w:pPr>
      <w:r w:rsidRPr="00267B82">
        <w:rPr>
          <w:rFonts w:ascii="Noto Sans" w:hAnsi="Noto Sans" w:cs="Noto Sans"/>
        </w:rPr>
        <w:t xml:space="preserve">Information on a member of staff's health may be required as a condition of employment. </w:t>
      </w:r>
      <w:r w:rsidR="00680022">
        <w:rPr>
          <w:rFonts w:ascii="Noto Sans" w:hAnsi="Noto Sans" w:cs="Noto Sans"/>
        </w:rPr>
        <w:t>Trinity Laban</w:t>
      </w:r>
      <w:r w:rsidRPr="00267B82">
        <w:rPr>
          <w:rFonts w:ascii="Noto Sans" w:hAnsi="Noto Sans" w:cs="Noto Sans"/>
        </w:rPr>
        <w:t xml:space="preserve"> may also, in exceptional circumstances, contact third parties, such as medical professionals or next of kin, concerning the health of a member of staff when it believes it is reasonable and/or in the best interests of the member of staff to do so. </w:t>
      </w:r>
      <w:r w:rsidR="00680022">
        <w:rPr>
          <w:rFonts w:ascii="Noto Sans" w:hAnsi="Noto Sans" w:cs="Noto Sans"/>
        </w:rPr>
        <w:t>Trinity Laban</w:t>
      </w:r>
      <w:r w:rsidRPr="00267B82">
        <w:rPr>
          <w:rFonts w:ascii="Noto Sans" w:hAnsi="Noto Sans" w:cs="Noto Sans"/>
        </w:rPr>
        <w:t xml:space="preserve"> will attempt to gain the prior consent from the member of staff but where consent cannot or will not be given it may act without consent. The Director </w:t>
      </w:r>
      <w:r w:rsidR="00A05B0B" w:rsidRPr="00267B82">
        <w:rPr>
          <w:rFonts w:ascii="Noto Sans" w:hAnsi="Noto Sans" w:cs="Noto Sans"/>
        </w:rPr>
        <w:t xml:space="preserve">of Strategy and Business Operations </w:t>
      </w:r>
      <w:r w:rsidRPr="00267B82">
        <w:rPr>
          <w:rFonts w:ascii="Noto Sans" w:hAnsi="Noto Sans" w:cs="Noto Sans"/>
        </w:rPr>
        <w:t>should be consulted before any contact is made with third</w:t>
      </w:r>
      <w:r w:rsidRPr="00267B82">
        <w:rPr>
          <w:rFonts w:ascii="Noto Sans" w:hAnsi="Noto Sans" w:cs="Noto Sans"/>
          <w:spacing w:val="-14"/>
        </w:rPr>
        <w:t xml:space="preserve"> </w:t>
      </w:r>
      <w:r w:rsidRPr="00267B82">
        <w:rPr>
          <w:rFonts w:ascii="Noto Sans" w:hAnsi="Noto Sans" w:cs="Noto Sans"/>
        </w:rPr>
        <w:t>parties.</w:t>
      </w:r>
    </w:p>
    <w:p w14:paraId="126A68A7" w14:textId="77777777" w:rsidR="00192E54" w:rsidRPr="00267B82" w:rsidRDefault="00192E54" w:rsidP="00192E54">
      <w:pPr>
        <w:spacing w:before="3"/>
        <w:rPr>
          <w:rFonts w:ascii="Noto Sans" w:hAnsi="Noto Sans" w:cs="Noto Sans"/>
          <w:sz w:val="24"/>
        </w:rPr>
      </w:pPr>
    </w:p>
    <w:p w14:paraId="173D98ED" w14:textId="69F6950F" w:rsidR="00192E54" w:rsidRPr="00267B82" w:rsidRDefault="00192E54" w:rsidP="00192E54">
      <w:pPr>
        <w:ind w:left="120" w:right="116"/>
        <w:jc w:val="both"/>
        <w:rPr>
          <w:rFonts w:ascii="Noto Sans" w:hAnsi="Noto Sans" w:cs="Noto Sans"/>
        </w:rPr>
      </w:pPr>
      <w:r w:rsidRPr="00267B82">
        <w:rPr>
          <w:rFonts w:ascii="Noto Sans" w:hAnsi="Noto Sans" w:cs="Noto Sans"/>
        </w:rPr>
        <w:t xml:space="preserve">Personal data is also shared as necessary across </w:t>
      </w:r>
      <w:r w:rsidR="00680022">
        <w:rPr>
          <w:rFonts w:ascii="Noto Sans" w:hAnsi="Noto Sans" w:cs="Noto Sans"/>
        </w:rPr>
        <w:t>Trinity Laban</w:t>
      </w:r>
      <w:r w:rsidRPr="00267B82">
        <w:rPr>
          <w:rFonts w:ascii="Noto Sans" w:hAnsi="Noto Sans" w:cs="Noto Sans"/>
        </w:rPr>
        <w:t xml:space="preserve"> with respect to the absence monitoring system.</w:t>
      </w:r>
    </w:p>
    <w:p w14:paraId="31206FCD" w14:textId="77777777" w:rsidR="00192E54" w:rsidRPr="00267B82" w:rsidRDefault="00192E54" w:rsidP="00192E54">
      <w:pPr>
        <w:rPr>
          <w:rFonts w:ascii="Noto Sans" w:hAnsi="Noto Sans" w:cs="Noto Sans"/>
          <w:sz w:val="24"/>
        </w:rPr>
      </w:pPr>
    </w:p>
    <w:p w14:paraId="446DCBB0" w14:textId="77777777" w:rsidR="00192E54" w:rsidRPr="00267B82" w:rsidRDefault="00192E54" w:rsidP="00192E54">
      <w:pPr>
        <w:numPr>
          <w:ilvl w:val="0"/>
          <w:numId w:val="7"/>
        </w:numPr>
        <w:tabs>
          <w:tab w:val="left" w:pos="687"/>
        </w:tabs>
        <w:ind w:hanging="566"/>
        <w:jc w:val="both"/>
        <w:outlineLvl w:val="0"/>
        <w:rPr>
          <w:rFonts w:ascii="Noto Sans" w:hAnsi="Noto Sans" w:cs="Noto Sans"/>
          <w:b/>
          <w:bCs/>
          <w:sz w:val="28"/>
          <w:szCs w:val="28"/>
        </w:rPr>
      </w:pPr>
      <w:bookmarkStart w:id="51" w:name="4._Published_Personal_Data."/>
      <w:bookmarkStart w:id="52" w:name="_Toc185418930"/>
      <w:bookmarkEnd w:id="51"/>
      <w:r w:rsidRPr="00267B82">
        <w:rPr>
          <w:rFonts w:ascii="Noto Sans" w:hAnsi="Noto Sans" w:cs="Noto Sans"/>
          <w:b/>
          <w:bCs/>
          <w:sz w:val="28"/>
          <w:szCs w:val="28"/>
        </w:rPr>
        <w:t>Published Personal</w:t>
      </w:r>
      <w:r w:rsidRPr="00267B82">
        <w:rPr>
          <w:rFonts w:ascii="Noto Sans" w:hAnsi="Noto Sans" w:cs="Noto Sans"/>
          <w:b/>
          <w:bCs/>
          <w:spacing w:val="-13"/>
          <w:sz w:val="28"/>
          <w:szCs w:val="28"/>
        </w:rPr>
        <w:t xml:space="preserve"> </w:t>
      </w:r>
      <w:r w:rsidRPr="00267B82">
        <w:rPr>
          <w:rFonts w:ascii="Noto Sans" w:hAnsi="Noto Sans" w:cs="Noto Sans"/>
          <w:b/>
          <w:bCs/>
          <w:sz w:val="28"/>
          <w:szCs w:val="28"/>
        </w:rPr>
        <w:t>Data.</w:t>
      </w:r>
      <w:bookmarkEnd w:id="52"/>
    </w:p>
    <w:p w14:paraId="432BEBF7" w14:textId="77777777" w:rsidR="00192E54" w:rsidRPr="00267B82" w:rsidRDefault="00192E54" w:rsidP="00192E54">
      <w:pPr>
        <w:spacing w:before="7"/>
        <w:rPr>
          <w:rFonts w:ascii="Noto Sans" w:hAnsi="Noto Sans" w:cs="Noto Sans"/>
          <w:b/>
          <w:sz w:val="24"/>
        </w:rPr>
      </w:pPr>
    </w:p>
    <w:p w14:paraId="07083215" w14:textId="7B161942" w:rsidR="00192E54" w:rsidRPr="00267B82" w:rsidRDefault="00192E54" w:rsidP="00192E54">
      <w:pPr>
        <w:ind w:left="119" w:right="117"/>
        <w:jc w:val="both"/>
        <w:rPr>
          <w:rFonts w:ascii="Noto Sans" w:hAnsi="Noto Sans" w:cs="Noto Sans"/>
        </w:rPr>
      </w:pPr>
      <w:r w:rsidRPr="00267B82">
        <w:rPr>
          <w:rFonts w:ascii="Noto Sans" w:hAnsi="Noto Sans" w:cs="Noto Sans"/>
        </w:rPr>
        <w:t xml:space="preserve">Registration with Information Technology Department (IT) means that a member of staff’s name, department/section, job title, email address and telephone number will appear in the </w:t>
      </w:r>
      <w:r w:rsidR="00680022">
        <w:rPr>
          <w:rFonts w:ascii="Noto Sans" w:hAnsi="Noto Sans" w:cs="Noto Sans"/>
        </w:rPr>
        <w:t>Trinity Laban</w:t>
      </w:r>
      <w:r w:rsidRPr="00267B82">
        <w:rPr>
          <w:rFonts w:ascii="Noto Sans" w:hAnsi="Noto Sans" w:cs="Noto Sans"/>
        </w:rPr>
        <w:t xml:space="preserve">'s electronic email and telephone directory which can be viewed on the World Wide Web. In exceptional circumstances individuals can opt-out of the directory (in full or in part, such as declining contact details), either at the point of first registering with IT when completing an IT Registration form, or later by contacting </w:t>
      </w:r>
      <w:r w:rsidR="00680022">
        <w:rPr>
          <w:rFonts w:ascii="Noto Sans" w:hAnsi="Noto Sans" w:cs="Noto Sans"/>
        </w:rPr>
        <w:t>Trinity Laban</w:t>
      </w:r>
      <w:r w:rsidRPr="00267B82">
        <w:rPr>
          <w:rFonts w:ascii="Noto Sans" w:hAnsi="Noto Sans" w:cs="Noto Sans"/>
        </w:rPr>
        <w:t>’s Data Protection Officer who will inform IT. Members of staff also have their name and academic qualifications published in Trinity Laban Prospectus and may have their name, academic qualifications and contact details published in external academic-related publications.</w:t>
      </w:r>
    </w:p>
    <w:p w14:paraId="607610D1" w14:textId="77777777" w:rsidR="00192E54" w:rsidRPr="00267B82" w:rsidRDefault="00192E54" w:rsidP="00192E54">
      <w:pPr>
        <w:spacing w:before="6"/>
        <w:rPr>
          <w:rFonts w:ascii="Noto Sans" w:hAnsi="Noto Sans" w:cs="Noto Sans"/>
          <w:sz w:val="24"/>
        </w:rPr>
      </w:pPr>
    </w:p>
    <w:p w14:paraId="2C6FFCD1" w14:textId="77777777" w:rsidR="00192E54" w:rsidRPr="00267B82" w:rsidRDefault="00192E54" w:rsidP="00192E54">
      <w:pPr>
        <w:numPr>
          <w:ilvl w:val="0"/>
          <w:numId w:val="7"/>
        </w:numPr>
        <w:tabs>
          <w:tab w:val="left" w:pos="686"/>
          <w:tab w:val="left" w:pos="687"/>
        </w:tabs>
        <w:spacing w:line="237" w:lineRule="auto"/>
        <w:ind w:right="111" w:hanging="566"/>
        <w:outlineLvl w:val="0"/>
        <w:rPr>
          <w:rFonts w:ascii="Noto Sans" w:hAnsi="Noto Sans" w:cs="Noto Sans"/>
          <w:b/>
          <w:bCs/>
          <w:sz w:val="28"/>
          <w:szCs w:val="28"/>
        </w:rPr>
      </w:pPr>
      <w:bookmarkStart w:id="53" w:name="5._Study,_Employment_and_Placements_at_a"/>
      <w:bookmarkStart w:id="54" w:name="_Toc185418931"/>
      <w:bookmarkEnd w:id="53"/>
      <w:r w:rsidRPr="00267B82">
        <w:rPr>
          <w:rFonts w:ascii="Noto Sans" w:hAnsi="Noto Sans" w:cs="Noto Sans"/>
          <w:b/>
          <w:bCs/>
          <w:sz w:val="28"/>
          <w:szCs w:val="28"/>
        </w:rPr>
        <w:t xml:space="preserve">Study, Employment and Placements at another </w:t>
      </w:r>
      <w:proofErr w:type="spellStart"/>
      <w:r w:rsidRPr="00267B82">
        <w:rPr>
          <w:rFonts w:ascii="Noto Sans" w:hAnsi="Noto Sans" w:cs="Noto Sans"/>
          <w:b/>
          <w:bCs/>
          <w:sz w:val="28"/>
          <w:szCs w:val="28"/>
        </w:rPr>
        <w:t>Organisation</w:t>
      </w:r>
      <w:proofErr w:type="spellEnd"/>
      <w:r w:rsidRPr="00267B82">
        <w:rPr>
          <w:rFonts w:ascii="Noto Sans" w:hAnsi="Noto Sans" w:cs="Noto Sans"/>
          <w:b/>
          <w:bCs/>
          <w:sz w:val="28"/>
          <w:szCs w:val="28"/>
        </w:rPr>
        <w:t>.</w:t>
      </w:r>
      <w:bookmarkEnd w:id="54"/>
    </w:p>
    <w:p w14:paraId="5F429E10" w14:textId="77777777" w:rsidR="00192E54" w:rsidRPr="00267B82" w:rsidRDefault="00192E54" w:rsidP="00192E54">
      <w:pPr>
        <w:spacing w:before="7"/>
        <w:rPr>
          <w:rFonts w:ascii="Noto Sans" w:hAnsi="Noto Sans" w:cs="Noto Sans"/>
          <w:b/>
          <w:sz w:val="24"/>
        </w:rPr>
      </w:pPr>
    </w:p>
    <w:p w14:paraId="19B6B83D" w14:textId="76BDAEE2" w:rsidR="00192E54" w:rsidRPr="00267B82" w:rsidRDefault="00192E54" w:rsidP="00192E54">
      <w:pPr>
        <w:ind w:left="120" w:right="115"/>
        <w:jc w:val="both"/>
        <w:rPr>
          <w:rFonts w:ascii="Noto Sans" w:hAnsi="Noto Sans" w:cs="Noto Sans"/>
        </w:rPr>
      </w:pPr>
      <w:r w:rsidRPr="00267B82">
        <w:rPr>
          <w:rFonts w:ascii="Noto Sans" w:hAnsi="Noto Sans" w:cs="Noto Sans"/>
        </w:rPr>
        <w:t xml:space="preserve">Where a member of staff’s employment with </w:t>
      </w:r>
      <w:r w:rsidR="00680022">
        <w:rPr>
          <w:rFonts w:ascii="Noto Sans" w:hAnsi="Noto Sans" w:cs="Noto Sans"/>
        </w:rPr>
        <w:t>Trinity Laban</w:t>
      </w:r>
      <w:r w:rsidRPr="00267B82">
        <w:rPr>
          <w:rFonts w:ascii="Noto Sans" w:hAnsi="Noto Sans" w:cs="Noto Sans"/>
        </w:rPr>
        <w:t xml:space="preserve"> requires study, employment or a placement at another </w:t>
      </w:r>
      <w:proofErr w:type="spellStart"/>
      <w:r w:rsidRPr="00267B82">
        <w:rPr>
          <w:rFonts w:ascii="Noto Sans" w:hAnsi="Noto Sans" w:cs="Noto Sans"/>
        </w:rPr>
        <w:t>organisation</w:t>
      </w:r>
      <w:proofErr w:type="spellEnd"/>
      <w:r w:rsidRPr="00267B82">
        <w:rPr>
          <w:rFonts w:ascii="Noto Sans" w:hAnsi="Noto Sans" w:cs="Noto Sans"/>
        </w:rPr>
        <w:t xml:space="preserve"> it will be necessary for </w:t>
      </w:r>
      <w:r w:rsidR="00680022">
        <w:rPr>
          <w:rFonts w:ascii="Noto Sans" w:hAnsi="Noto Sans" w:cs="Noto Sans"/>
        </w:rPr>
        <w:t>Trinity Laban</w:t>
      </w:r>
      <w:r w:rsidRPr="00267B82">
        <w:rPr>
          <w:rFonts w:ascii="Noto Sans" w:hAnsi="Noto Sans" w:cs="Noto Sans"/>
        </w:rPr>
        <w:t xml:space="preserve"> to transfer personal data to the external </w:t>
      </w:r>
      <w:proofErr w:type="spellStart"/>
      <w:r w:rsidR="00752010">
        <w:rPr>
          <w:rFonts w:ascii="Noto Sans" w:hAnsi="Noto Sans" w:cs="Noto Sans"/>
        </w:rPr>
        <w:t>organisation</w:t>
      </w:r>
      <w:proofErr w:type="spellEnd"/>
      <w:r w:rsidRPr="00267B82">
        <w:rPr>
          <w:rFonts w:ascii="Noto Sans" w:hAnsi="Noto Sans" w:cs="Noto Sans"/>
        </w:rPr>
        <w:t xml:space="preserve"> or employer, whether this is within the UK or abroad. Staff should be aware that some countries outside of the EEA may have lower standards for the protection of personal data that those within the</w:t>
      </w:r>
      <w:r w:rsidRPr="00267B82">
        <w:rPr>
          <w:rFonts w:ascii="Noto Sans" w:hAnsi="Noto Sans" w:cs="Noto Sans"/>
          <w:spacing w:val="-2"/>
        </w:rPr>
        <w:t xml:space="preserve"> </w:t>
      </w:r>
      <w:r w:rsidRPr="00267B82">
        <w:rPr>
          <w:rFonts w:ascii="Noto Sans" w:hAnsi="Noto Sans" w:cs="Noto Sans"/>
        </w:rPr>
        <w:t>EEA.</w:t>
      </w:r>
    </w:p>
    <w:p w14:paraId="11C6A945" w14:textId="77777777" w:rsidR="00192E54" w:rsidRPr="00267B82" w:rsidRDefault="00192E54" w:rsidP="00192E54">
      <w:pPr>
        <w:spacing w:before="11"/>
        <w:rPr>
          <w:rFonts w:ascii="Noto Sans" w:hAnsi="Noto Sans" w:cs="Noto Sans"/>
          <w:sz w:val="23"/>
        </w:rPr>
      </w:pPr>
    </w:p>
    <w:p w14:paraId="0D587CE2" w14:textId="77777777" w:rsidR="00192E54" w:rsidRPr="00267B82" w:rsidRDefault="00192E54" w:rsidP="00192E54">
      <w:pPr>
        <w:numPr>
          <w:ilvl w:val="0"/>
          <w:numId w:val="7"/>
        </w:numPr>
        <w:tabs>
          <w:tab w:val="left" w:pos="687"/>
        </w:tabs>
        <w:ind w:hanging="566"/>
        <w:jc w:val="both"/>
        <w:outlineLvl w:val="0"/>
        <w:rPr>
          <w:rFonts w:ascii="Noto Sans" w:hAnsi="Noto Sans" w:cs="Noto Sans"/>
          <w:b/>
          <w:bCs/>
          <w:sz w:val="28"/>
          <w:szCs w:val="28"/>
        </w:rPr>
      </w:pPr>
      <w:bookmarkStart w:id="55" w:name="6._Visual_Images."/>
      <w:bookmarkStart w:id="56" w:name="_Toc185418932"/>
      <w:bookmarkEnd w:id="55"/>
      <w:r w:rsidRPr="00267B82">
        <w:rPr>
          <w:rFonts w:ascii="Noto Sans" w:hAnsi="Noto Sans" w:cs="Noto Sans"/>
          <w:b/>
          <w:bCs/>
          <w:sz w:val="28"/>
          <w:szCs w:val="28"/>
        </w:rPr>
        <w:t>Visual</w:t>
      </w:r>
      <w:r w:rsidRPr="00267B82">
        <w:rPr>
          <w:rFonts w:ascii="Noto Sans" w:hAnsi="Noto Sans" w:cs="Noto Sans"/>
          <w:b/>
          <w:bCs/>
          <w:spacing w:val="-7"/>
          <w:sz w:val="28"/>
          <w:szCs w:val="28"/>
        </w:rPr>
        <w:t xml:space="preserve"> </w:t>
      </w:r>
      <w:r w:rsidRPr="00267B82">
        <w:rPr>
          <w:rFonts w:ascii="Noto Sans" w:hAnsi="Noto Sans" w:cs="Noto Sans"/>
          <w:b/>
          <w:bCs/>
          <w:sz w:val="28"/>
          <w:szCs w:val="28"/>
        </w:rPr>
        <w:t>Images.</w:t>
      </w:r>
      <w:bookmarkEnd w:id="56"/>
    </w:p>
    <w:p w14:paraId="16BBA227" w14:textId="77777777" w:rsidR="00192E54" w:rsidRPr="00267B82" w:rsidRDefault="00192E54" w:rsidP="00192E54">
      <w:pPr>
        <w:spacing w:before="7"/>
        <w:rPr>
          <w:rFonts w:ascii="Noto Sans" w:hAnsi="Noto Sans" w:cs="Noto Sans"/>
          <w:b/>
          <w:sz w:val="24"/>
        </w:rPr>
      </w:pPr>
    </w:p>
    <w:p w14:paraId="3748608D" w14:textId="77777777" w:rsidR="00192E54" w:rsidRPr="00267B82" w:rsidRDefault="00192E54" w:rsidP="00192E54">
      <w:pPr>
        <w:ind w:left="120" w:right="119"/>
        <w:jc w:val="both"/>
        <w:rPr>
          <w:rFonts w:ascii="Noto Sans" w:hAnsi="Noto Sans" w:cs="Noto Sans"/>
        </w:rPr>
      </w:pPr>
      <w:r w:rsidRPr="00267B82">
        <w:rPr>
          <w:rFonts w:ascii="Noto Sans" w:hAnsi="Noto Sans" w:cs="Noto Sans"/>
        </w:rPr>
        <w:t>Each member of staff is required to provide a digital image of themselves to IT for reproduction on their Trinity Laban ID card, which will be used for the purpose of identification.</w:t>
      </w:r>
    </w:p>
    <w:p w14:paraId="6EACC568" w14:textId="77777777" w:rsidR="00192E54" w:rsidRPr="00267B82" w:rsidRDefault="00192E54" w:rsidP="00192E54">
      <w:pPr>
        <w:ind w:left="142"/>
        <w:jc w:val="both"/>
        <w:rPr>
          <w:rFonts w:ascii="Noto Sans" w:hAnsi="Noto Sans" w:cs="Noto Sans"/>
        </w:rPr>
      </w:pPr>
    </w:p>
    <w:p w14:paraId="751E0BDB" w14:textId="2005982E" w:rsidR="00192E54" w:rsidRPr="00267B82" w:rsidRDefault="00680022" w:rsidP="00192E54">
      <w:pPr>
        <w:spacing w:before="79"/>
        <w:ind w:left="142" w:right="115"/>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may commission photography on campus or at specific events, such as award ceremonies, for use in its promotional material. Staff may appear on the resulting images, which may be published.</w:t>
      </w:r>
    </w:p>
    <w:p w14:paraId="1CB9D21D" w14:textId="77777777" w:rsidR="00192E54" w:rsidRPr="00267B82" w:rsidRDefault="00192E54" w:rsidP="00192E54">
      <w:pPr>
        <w:rPr>
          <w:rFonts w:ascii="Noto Sans" w:hAnsi="Noto Sans" w:cs="Noto Sans"/>
          <w:sz w:val="24"/>
        </w:rPr>
      </w:pPr>
    </w:p>
    <w:p w14:paraId="1FBE5843" w14:textId="77777777" w:rsidR="00192E54" w:rsidRPr="00267B82" w:rsidRDefault="00192E54" w:rsidP="00192E54">
      <w:pPr>
        <w:numPr>
          <w:ilvl w:val="0"/>
          <w:numId w:val="7"/>
        </w:numPr>
        <w:tabs>
          <w:tab w:val="left" w:pos="687"/>
        </w:tabs>
        <w:ind w:hanging="566"/>
        <w:jc w:val="both"/>
        <w:outlineLvl w:val="0"/>
        <w:rPr>
          <w:rFonts w:ascii="Noto Sans" w:hAnsi="Noto Sans" w:cs="Noto Sans"/>
          <w:b/>
          <w:bCs/>
          <w:sz w:val="28"/>
          <w:szCs w:val="28"/>
        </w:rPr>
      </w:pPr>
      <w:bookmarkStart w:id="57" w:name="7._IT_Facilities."/>
      <w:bookmarkStart w:id="58" w:name="_Toc185418933"/>
      <w:bookmarkEnd w:id="57"/>
      <w:r w:rsidRPr="00267B82">
        <w:rPr>
          <w:rFonts w:ascii="Noto Sans" w:hAnsi="Noto Sans" w:cs="Noto Sans"/>
          <w:b/>
          <w:bCs/>
          <w:sz w:val="28"/>
          <w:szCs w:val="28"/>
        </w:rPr>
        <w:t>IT</w:t>
      </w:r>
      <w:r w:rsidRPr="00267B82">
        <w:rPr>
          <w:rFonts w:ascii="Noto Sans" w:hAnsi="Noto Sans" w:cs="Noto Sans"/>
          <w:b/>
          <w:bCs/>
          <w:spacing w:val="-5"/>
          <w:sz w:val="28"/>
          <w:szCs w:val="28"/>
        </w:rPr>
        <w:t xml:space="preserve"> </w:t>
      </w:r>
      <w:r w:rsidRPr="00267B82">
        <w:rPr>
          <w:rFonts w:ascii="Noto Sans" w:hAnsi="Noto Sans" w:cs="Noto Sans"/>
          <w:b/>
          <w:bCs/>
          <w:sz w:val="28"/>
          <w:szCs w:val="28"/>
        </w:rPr>
        <w:t>Facilities.</w:t>
      </w:r>
      <w:bookmarkEnd w:id="58"/>
    </w:p>
    <w:p w14:paraId="644CBEE1" w14:textId="77777777" w:rsidR="00192E54" w:rsidRPr="00267B82" w:rsidRDefault="00192E54" w:rsidP="00192E54">
      <w:pPr>
        <w:spacing w:before="7"/>
        <w:rPr>
          <w:rFonts w:ascii="Noto Sans" w:hAnsi="Noto Sans" w:cs="Noto Sans"/>
          <w:b/>
          <w:sz w:val="24"/>
        </w:rPr>
      </w:pPr>
    </w:p>
    <w:p w14:paraId="6F43B4F2" w14:textId="061A798E" w:rsidR="00192E54" w:rsidRPr="00267B82" w:rsidRDefault="00680022" w:rsidP="00192E54">
      <w:pPr>
        <w:ind w:left="120" w:right="116"/>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routinely logs information about use of IT facilities for statistical purposes and to ensure effective systems operations. </w:t>
      </w:r>
      <w:r>
        <w:rPr>
          <w:rFonts w:ascii="Noto Sans" w:hAnsi="Noto Sans" w:cs="Noto Sans"/>
        </w:rPr>
        <w:t>Trinity Laban</w:t>
      </w:r>
      <w:r w:rsidR="00192E54" w:rsidRPr="00267B82">
        <w:rPr>
          <w:rFonts w:ascii="Noto Sans" w:hAnsi="Noto Sans" w:cs="Noto Sans"/>
        </w:rPr>
        <w:t xml:space="preserve"> may also monitor electronic communications to ensure that they are being used in accordance with </w:t>
      </w:r>
      <w:r>
        <w:rPr>
          <w:rFonts w:ascii="Noto Sans" w:hAnsi="Noto Sans" w:cs="Noto Sans"/>
        </w:rPr>
        <w:t>Trinity Laban</w:t>
      </w:r>
      <w:r w:rsidR="00192E54" w:rsidRPr="00267B82">
        <w:rPr>
          <w:rFonts w:ascii="Noto Sans" w:hAnsi="Noto Sans" w:cs="Noto Sans"/>
        </w:rPr>
        <w:t xml:space="preserve">’s </w:t>
      </w:r>
      <w:r w:rsidR="00192E54" w:rsidRPr="00267B82">
        <w:rPr>
          <w:rFonts w:ascii="Noto Sans" w:hAnsi="Noto Sans" w:cs="Noto Sans"/>
          <w:i/>
        </w:rPr>
        <w:t>Acceptable Use</w:t>
      </w:r>
      <w:r w:rsidR="00192E54" w:rsidRPr="00267B82">
        <w:rPr>
          <w:rFonts w:ascii="Noto Sans" w:hAnsi="Noto Sans" w:cs="Noto Sans"/>
        </w:rPr>
        <w:t xml:space="preserve"> </w:t>
      </w:r>
      <w:r w:rsidR="00192E54" w:rsidRPr="00267B82">
        <w:rPr>
          <w:rFonts w:ascii="Noto Sans" w:hAnsi="Noto Sans" w:cs="Noto Sans"/>
          <w:i/>
        </w:rPr>
        <w:t xml:space="preserve">Policy </w:t>
      </w:r>
      <w:r w:rsidR="00192E54" w:rsidRPr="00267B82">
        <w:rPr>
          <w:rFonts w:ascii="Noto Sans" w:hAnsi="Noto Sans" w:cs="Noto Sans"/>
        </w:rPr>
        <w:t>and related regulations</w:t>
      </w:r>
      <w:r w:rsidR="00192E54" w:rsidRPr="00267B82">
        <w:rPr>
          <w:rFonts w:ascii="Noto Sans" w:hAnsi="Noto Sans" w:cs="Noto Sans"/>
          <w:i/>
        </w:rPr>
        <w:t xml:space="preserve"> </w:t>
      </w:r>
      <w:r w:rsidR="00192E54" w:rsidRPr="00267B82">
        <w:rPr>
          <w:rFonts w:ascii="Noto Sans" w:hAnsi="Noto Sans" w:cs="Noto Sans"/>
        </w:rPr>
        <w:t>for the use of Trinity Laban IT Facilities</w:t>
      </w:r>
      <w:r w:rsidR="00192E54" w:rsidRPr="00267B82">
        <w:rPr>
          <w:rFonts w:ascii="Noto Sans" w:hAnsi="Noto Sans" w:cs="Noto Sans"/>
          <w:i/>
        </w:rPr>
        <w:t xml:space="preserve">  </w:t>
      </w:r>
      <w:r w:rsidR="00192E54" w:rsidRPr="00267B82">
        <w:rPr>
          <w:rFonts w:ascii="Noto Sans" w:hAnsi="Noto Sans" w:cs="Noto Sans"/>
        </w:rPr>
        <w:t xml:space="preserve">and, specifically, to prevent or detect crime. </w:t>
      </w:r>
      <w:r w:rsidR="00192E54" w:rsidRPr="00267B82">
        <w:rPr>
          <w:rFonts w:ascii="Noto Sans" w:hAnsi="Noto Sans" w:cs="Noto Sans"/>
          <w:spacing w:val="-2"/>
        </w:rPr>
        <w:t xml:space="preserve">All </w:t>
      </w:r>
      <w:r w:rsidR="00192E54" w:rsidRPr="00267B82">
        <w:rPr>
          <w:rFonts w:ascii="Noto Sans" w:hAnsi="Noto Sans" w:cs="Noto Sans"/>
        </w:rPr>
        <w:t xml:space="preserve">activities comply with the Data Protection Act </w:t>
      </w:r>
      <w:r w:rsidR="004229E7" w:rsidRPr="00267B82">
        <w:rPr>
          <w:rFonts w:ascii="Noto Sans" w:hAnsi="Noto Sans" w:cs="Noto Sans"/>
        </w:rPr>
        <w:t>2018</w:t>
      </w:r>
      <w:r w:rsidR="00192E54" w:rsidRPr="00267B82">
        <w:rPr>
          <w:rFonts w:ascii="Noto Sans" w:hAnsi="Noto Sans" w:cs="Noto Sans"/>
        </w:rPr>
        <w:t xml:space="preserve"> and the Regulations of Investigatory Powers Act</w:t>
      </w:r>
      <w:r w:rsidR="00192E54" w:rsidRPr="00267B82">
        <w:rPr>
          <w:rFonts w:ascii="Noto Sans" w:hAnsi="Noto Sans" w:cs="Noto Sans"/>
          <w:spacing w:val="-30"/>
        </w:rPr>
        <w:t xml:space="preserve">  </w:t>
      </w:r>
      <w:r w:rsidR="00192E54" w:rsidRPr="00267B82">
        <w:rPr>
          <w:rFonts w:ascii="Noto Sans" w:hAnsi="Noto Sans" w:cs="Noto Sans"/>
        </w:rPr>
        <w:t>2000.</w:t>
      </w:r>
    </w:p>
    <w:p w14:paraId="1381A7BF" w14:textId="77777777" w:rsidR="00192E54" w:rsidRPr="00267B82" w:rsidRDefault="00192E54" w:rsidP="00192E54">
      <w:pPr>
        <w:ind w:left="120" w:right="116"/>
        <w:jc w:val="both"/>
        <w:rPr>
          <w:rFonts w:ascii="Noto Sans" w:hAnsi="Noto Sans" w:cs="Noto Sans"/>
        </w:rPr>
      </w:pPr>
    </w:p>
    <w:p w14:paraId="700CF95D" w14:textId="77777777" w:rsidR="00192E54" w:rsidRPr="00267B82" w:rsidRDefault="00192E54" w:rsidP="00192E54">
      <w:pPr>
        <w:spacing w:before="5"/>
        <w:rPr>
          <w:rFonts w:ascii="Noto Sans" w:hAnsi="Noto Sans" w:cs="Noto Sans"/>
          <w:sz w:val="24"/>
        </w:rPr>
      </w:pPr>
    </w:p>
    <w:p w14:paraId="3CC760B8" w14:textId="77777777" w:rsidR="00192E54" w:rsidRPr="00267B82" w:rsidRDefault="00192E54" w:rsidP="00192E54">
      <w:pPr>
        <w:numPr>
          <w:ilvl w:val="0"/>
          <w:numId w:val="7"/>
        </w:numPr>
        <w:tabs>
          <w:tab w:val="left" w:pos="686"/>
          <w:tab w:val="left" w:pos="687"/>
        </w:tabs>
        <w:spacing w:line="237" w:lineRule="auto"/>
        <w:ind w:right="174" w:hanging="566"/>
        <w:outlineLvl w:val="0"/>
        <w:rPr>
          <w:rFonts w:ascii="Noto Sans" w:hAnsi="Noto Sans" w:cs="Noto Sans"/>
          <w:b/>
          <w:bCs/>
          <w:sz w:val="28"/>
          <w:szCs w:val="28"/>
        </w:rPr>
      </w:pPr>
      <w:bookmarkStart w:id="59" w:name="8._Criminal_Convictions_and_Criminal_Rec"/>
      <w:bookmarkStart w:id="60" w:name="_Toc185418934"/>
      <w:bookmarkEnd w:id="59"/>
      <w:r w:rsidRPr="00267B82">
        <w:rPr>
          <w:rFonts w:ascii="Noto Sans" w:hAnsi="Noto Sans" w:cs="Noto Sans"/>
          <w:b/>
          <w:bCs/>
          <w:sz w:val="28"/>
          <w:szCs w:val="28"/>
        </w:rPr>
        <w:t xml:space="preserve">Criminal Convictions and Disclosure and Barring Service </w:t>
      </w:r>
      <w:r w:rsidRPr="00267B82">
        <w:rPr>
          <w:rFonts w:ascii="Noto Sans" w:hAnsi="Noto Sans" w:cs="Noto Sans"/>
          <w:b/>
          <w:bCs/>
          <w:spacing w:val="-3"/>
          <w:sz w:val="28"/>
          <w:szCs w:val="28"/>
        </w:rPr>
        <w:t xml:space="preserve">(DBS) </w:t>
      </w:r>
      <w:r w:rsidRPr="00267B82">
        <w:rPr>
          <w:rFonts w:ascii="Noto Sans" w:hAnsi="Noto Sans" w:cs="Noto Sans"/>
          <w:b/>
          <w:bCs/>
          <w:sz w:val="28"/>
          <w:szCs w:val="28"/>
        </w:rPr>
        <w:t>Checks.</w:t>
      </w:r>
      <w:bookmarkEnd w:id="60"/>
    </w:p>
    <w:p w14:paraId="47D6371A" w14:textId="77777777" w:rsidR="00192E54" w:rsidRPr="00267B82" w:rsidRDefault="00192E54" w:rsidP="00192E54">
      <w:pPr>
        <w:spacing w:before="7"/>
        <w:rPr>
          <w:rFonts w:ascii="Noto Sans" w:hAnsi="Noto Sans" w:cs="Noto Sans"/>
          <w:b/>
          <w:sz w:val="24"/>
        </w:rPr>
      </w:pPr>
    </w:p>
    <w:p w14:paraId="000CCC7F" w14:textId="41B2B619" w:rsidR="00192E54" w:rsidRPr="00267B82" w:rsidRDefault="00680022" w:rsidP="00192E54">
      <w:pPr>
        <w:ind w:left="120" w:right="116"/>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is required to obtain information about past criminal convictions as a condition of employment for certain posts. </w:t>
      </w:r>
      <w:r>
        <w:rPr>
          <w:rFonts w:ascii="Noto Sans" w:hAnsi="Noto Sans" w:cs="Noto Sans"/>
        </w:rPr>
        <w:t>Trinity Laban</w:t>
      </w:r>
      <w:r w:rsidR="00192E54" w:rsidRPr="00267B82">
        <w:rPr>
          <w:rFonts w:ascii="Noto Sans" w:hAnsi="Noto Sans" w:cs="Noto Sans"/>
        </w:rPr>
        <w:t xml:space="preserve"> also undertakes DBS checks on those staff who work with young and/or vulnerable people.</w:t>
      </w:r>
    </w:p>
    <w:p w14:paraId="060DD4C5" w14:textId="77777777" w:rsidR="00192E54" w:rsidRPr="00267B82" w:rsidRDefault="00192E54" w:rsidP="00192E54">
      <w:pPr>
        <w:rPr>
          <w:rFonts w:ascii="Noto Sans" w:hAnsi="Noto Sans" w:cs="Noto Sans"/>
          <w:sz w:val="24"/>
        </w:rPr>
      </w:pPr>
    </w:p>
    <w:p w14:paraId="5BA8389F" w14:textId="77777777" w:rsidR="00192E54" w:rsidRPr="00267B82" w:rsidRDefault="00192E54" w:rsidP="00192E54">
      <w:pPr>
        <w:numPr>
          <w:ilvl w:val="0"/>
          <w:numId w:val="7"/>
        </w:numPr>
        <w:tabs>
          <w:tab w:val="left" w:pos="687"/>
        </w:tabs>
        <w:ind w:hanging="566"/>
        <w:jc w:val="both"/>
        <w:outlineLvl w:val="0"/>
        <w:rPr>
          <w:rFonts w:ascii="Noto Sans" w:hAnsi="Noto Sans" w:cs="Noto Sans"/>
          <w:b/>
          <w:bCs/>
          <w:sz w:val="28"/>
          <w:szCs w:val="28"/>
        </w:rPr>
      </w:pPr>
      <w:bookmarkStart w:id="61" w:name="9._Re-use_of_Personal_Data."/>
      <w:bookmarkStart w:id="62" w:name="_Toc185418935"/>
      <w:bookmarkEnd w:id="61"/>
      <w:r w:rsidRPr="00267B82">
        <w:rPr>
          <w:rFonts w:ascii="Noto Sans" w:hAnsi="Noto Sans" w:cs="Noto Sans"/>
          <w:b/>
          <w:bCs/>
          <w:sz w:val="28"/>
          <w:szCs w:val="28"/>
        </w:rPr>
        <w:t>Re-use of Personal</w:t>
      </w:r>
      <w:r w:rsidRPr="00267B82">
        <w:rPr>
          <w:rFonts w:ascii="Noto Sans" w:hAnsi="Noto Sans" w:cs="Noto Sans"/>
          <w:b/>
          <w:bCs/>
          <w:spacing w:val="-10"/>
          <w:sz w:val="28"/>
          <w:szCs w:val="28"/>
        </w:rPr>
        <w:t xml:space="preserve"> </w:t>
      </w:r>
      <w:r w:rsidRPr="00267B82">
        <w:rPr>
          <w:rFonts w:ascii="Noto Sans" w:hAnsi="Noto Sans" w:cs="Noto Sans"/>
          <w:b/>
          <w:bCs/>
          <w:sz w:val="28"/>
          <w:szCs w:val="28"/>
        </w:rPr>
        <w:t>Data.</w:t>
      </w:r>
      <w:bookmarkEnd w:id="62"/>
    </w:p>
    <w:p w14:paraId="5C04125F" w14:textId="0678C12D" w:rsidR="00192E54" w:rsidRPr="00267B82" w:rsidRDefault="00192E54" w:rsidP="00192E54">
      <w:pPr>
        <w:ind w:left="119" w:right="116"/>
        <w:jc w:val="both"/>
        <w:rPr>
          <w:rFonts w:ascii="Noto Sans" w:hAnsi="Noto Sans" w:cs="Noto Sans"/>
        </w:rPr>
      </w:pPr>
      <w:r w:rsidRPr="00267B82">
        <w:rPr>
          <w:rFonts w:ascii="Noto Sans" w:hAnsi="Noto Sans" w:cs="Noto Sans"/>
        </w:rPr>
        <w:t xml:space="preserve">Staff personal data (not including sensitive personal data) may be processed for academic research purposes (i.e. where there is only benefit to the researcher alone or the researcher and </w:t>
      </w:r>
      <w:r w:rsidR="00680022">
        <w:rPr>
          <w:rFonts w:ascii="Noto Sans" w:hAnsi="Noto Sans" w:cs="Noto Sans"/>
        </w:rPr>
        <w:t>Trinity Laban</w:t>
      </w:r>
      <w:r w:rsidRPr="00267B82">
        <w:rPr>
          <w:rFonts w:ascii="Noto Sans" w:hAnsi="Noto Sans" w:cs="Noto Sans"/>
        </w:rPr>
        <w:t xml:space="preserve"> combined) on the basis that the results of the research will not lead to decision-making about an individual or groups of individuals. Where a researcher wishes to use sensitive personal data, such as ethnicity or health, explicit consent will be sought beforehand from the individuals concerned.</w:t>
      </w:r>
    </w:p>
    <w:p w14:paraId="2341B376" w14:textId="77777777" w:rsidR="00192E54" w:rsidRPr="00267B82" w:rsidRDefault="00192E54" w:rsidP="00192E54">
      <w:pPr>
        <w:spacing w:before="11"/>
        <w:rPr>
          <w:rFonts w:ascii="Noto Sans" w:hAnsi="Noto Sans" w:cs="Noto Sans"/>
          <w:sz w:val="23"/>
        </w:rPr>
      </w:pPr>
    </w:p>
    <w:p w14:paraId="2A8E6D64" w14:textId="77777777" w:rsidR="00192E54" w:rsidRPr="00267B82" w:rsidRDefault="00192E54" w:rsidP="00192E54">
      <w:pPr>
        <w:numPr>
          <w:ilvl w:val="0"/>
          <w:numId w:val="7"/>
        </w:numPr>
        <w:tabs>
          <w:tab w:val="left" w:pos="687"/>
        </w:tabs>
        <w:ind w:hanging="566"/>
        <w:jc w:val="both"/>
        <w:outlineLvl w:val="0"/>
        <w:rPr>
          <w:rFonts w:ascii="Noto Sans" w:hAnsi="Noto Sans" w:cs="Noto Sans"/>
          <w:b/>
          <w:bCs/>
          <w:sz w:val="28"/>
          <w:szCs w:val="28"/>
        </w:rPr>
      </w:pPr>
      <w:bookmarkStart w:id="63" w:name="10._Disclosures_to_Third_Parties."/>
      <w:bookmarkStart w:id="64" w:name="_Toc185418936"/>
      <w:bookmarkEnd w:id="63"/>
      <w:r w:rsidRPr="00267B82">
        <w:rPr>
          <w:rFonts w:ascii="Noto Sans" w:hAnsi="Noto Sans" w:cs="Noto Sans"/>
          <w:b/>
          <w:bCs/>
          <w:sz w:val="28"/>
          <w:szCs w:val="28"/>
        </w:rPr>
        <w:t>Disclosures to Third</w:t>
      </w:r>
      <w:r w:rsidRPr="00267B82">
        <w:rPr>
          <w:rFonts w:ascii="Noto Sans" w:hAnsi="Noto Sans" w:cs="Noto Sans"/>
          <w:b/>
          <w:bCs/>
          <w:spacing w:val="-13"/>
          <w:sz w:val="28"/>
          <w:szCs w:val="28"/>
        </w:rPr>
        <w:t xml:space="preserve"> </w:t>
      </w:r>
      <w:r w:rsidRPr="00267B82">
        <w:rPr>
          <w:rFonts w:ascii="Noto Sans" w:hAnsi="Noto Sans" w:cs="Noto Sans"/>
          <w:b/>
          <w:bCs/>
          <w:sz w:val="28"/>
          <w:szCs w:val="28"/>
        </w:rPr>
        <w:t>Parties.</w:t>
      </w:r>
      <w:bookmarkEnd w:id="64"/>
    </w:p>
    <w:p w14:paraId="35075FA8" w14:textId="77777777" w:rsidR="00192E54" w:rsidRPr="00267B82" w:rsidRDefault="00192E54" w:rsidP="00192E54">
      <w:pPr>
        <w:spacing w:before="5"/>
        <w:rPr>
          <w:rFonts w:ascii="Noto Sans" w:hAnsi="Noto Sans" w:cs="Noto Sans"/>
          <w:b/>
          <w:sz w:val="24"/>
        </w:rPr>
      </w:pPr>
    </w:p>
    <w:p w14:paraId="76ED910F" w14:textId="03DA92DF" w:rsidR="00192E54" w:rsidRPr="00267B82" w:rsidRDefault="00680022" w:rsidP="00192E54">
      <w:pPr>
        <w:ind w:left="120" w:right="115"/>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may need to disclose the personal data of members of staff to </w:t>
      </w:r>
      <w:proofErr w:type="spellStart"/>
      <w:r w:rsidR="00192E54" w:rsidRPr="00267B82">
        <w:rPr>
          <w:rFonts w:ascii="Noto Sans" w:hAnsi="Noto Sans" w:cs="Noto Sans"/>
        </w:rPr>
        <w:t>organisations</w:t>
      </w:r>
      <w:proofErr w:type="spellEnd"/>
      <w:r w:rsidR="00192E54" w:rsidRPr="00267B82">
        <w:rPr>
          <w:rFonts w:ascii="Noto Sans" w:hAnsi="Noto Sans" w:cs="Noto Sans"/>
        </w:rPr>
        <w:t xml:space="preserve"> contracted to work on its behalf, which could include its pension providers, insurers or legal consultants. </w:t>
      </w:r>
      <w:r>
        <w:rPr>
          <w:rFonts w:ascii="Noto Sans" w:hAnsi="Noto Sans" w:cs="Noto Sans"/>
        </w:rPr>
        <w:t>Trinity Laban</w:t>
      </w:r>
      <w:r w:rsidR="00192E54" w:rsidRPr="00267B82">
        <w:rPr>
          <w:rFonts w:ascii="Noto Sans" w:hAnsi="Noto Sans" w:cs="Noto Sans"/>
        </w:rPr>
        <w:t xml:space="preserve"> may also disclose data to auditors undertaking investigations, selected individuals acting on behalf of </w:t>
      </w:r>
      <w:r>
        <w:rPr>
          <w:rFonts w:ascii="Noto Sans" w:hAnsi="Noto Sans" w:cs="Noto Sans"/>
        </w:rPr>
        <w:t>Trinity Laban</w:t>
      </w:r>
      <w:r w:rsidR="00192E54" w:rsidRPr="00267B82">
        <w:rPr>
          <w:rFonts w:ascii="Noto Sans" w:hAnsi="Noto Sans" w:cs="Noto Sans"/>
        </w:rPr>
        <w:t xml:space="preserve"> such as alumni </w:t>
      </w:r>
      <w:proofErr w:type="spellStart"/>
      <w:r w:rsidR="00192E54" w:rsidRPr="00267B82">
        <w:rPr>
          <w:rFonts w:ascii="Noto Sans" w:hAnsi="Noto Sans" w:cs="Noto Sans"/>
        </w:rPr>
        <w:t>organising</w:t>
      </w:r>
      <w:proofErr w:type="spellEnd"/>
      <w:r w:rsidR="00192E54" w:rsidRPr="00267B82">
        <w:rPr>
          <w:rFonts w:ascii="Noto Sans" w:hAnsi="Noto Sans" w:cs="Noto Sans"/>
        </w:rPr>
        <w:t xml:space="preserve"> alumni events, external </w:t>
      </w:r>
      <w:proofErr w:type="spellStart"/>
      <w:r w:rsidR="00192E54" w:rsidRPr="00267B82">
        <w:rPr>
          <w:rFonts w:ascii="Noto Sans" w:hAnsi="Noto Sans" w:cs="Noto Sans"/>
        </w:rPr>
        <w:t>organisations</w:t>
      </w:r>
      <w:proofErr w:type="spellEnd"/>
      <w:r w:rsidR="00192E54" w:rsidRPr="00267B82">
        <w:rPr>
          <w:rFonts w:ascii="Noto Sans" w:hAnsi="Noto Sans" w:cs="Noto Sans"/>
        </w:rPr>
        <w:t xml:space="preserve"> undertaking market research or academic researchers provided no personal data is published. In certain circumstances </w:t>
      </w:r>
      <w:r>
        <w:rPr>
          <w:rFonts w:ascii="Noto Sans" w:hAnsi="Noto Sans" w:cs="Noto Sans"/>
        </w:rPr>
        <w:t>Trinity Laban</w:t>
      </w:r>
      <w:r w:rsidR="00192E54" w:rsidRPr="00267B82">
        <w:rPr>
          <w:rFonts w:ascii="Noto Sans" w:hAnsi="Noto Sans" w:cs="Noto Sans"/>
        </w:rPr>
        <w:t xml:space="preserve"> passes the personal data of staff debtors to an external debt collection agency if the </w:t>
      </w:r>
      <w:r>
        <w:rPr>
          <w:rFonts w:ascii="Noto Sans" w:hAnsi="Noto Sans" w:cs="Noto Sans"/>
        </w:rPr>
        <w:t>Trinity Laban</w:t>
      </w:r>
      <w:r w:rsidR="00192E54" w:rsidRPr="00267B82">
        <w:rPr>
          <w:rFonts w:ascii="Noto Sans" w:hAnsi="Noto Sans" w:cs="Noto Sans"/>
        </w:rPr>
        <w:t xml:space="preserve"> has been unable to recover the debt by normal internal financial or HR processes.</w:t>
      </w:r>
    </w:p>
    <w:p w14:paraId="12E2F545" w14:textId="77777777" w:rsidR="00192E54" w:rsidRPr="00267B82" w:rsidRDefault="00192E54" w:rsidP="00192E54">
      <w:pPr>
        <w:spacing w:before="3"/>
        <w:rPr>
          <w:rFonts w:ascii="Noto Sans" w:hAnsi="Noto Sans" w:cs="Noto Sans"/>
          <w:sz w:val="24"/>
        </w:rPr>
      </w:pPr>
    </w:p>
    <w:p w14:paraId="27E8259E" w14:textId="349B6252" w:rsidR="00192E54" w:rsidRPr="00267B82" w:rsidRDefault="00680022" w:rsidP="00192E54">
      <w:pPr>
        <w:ind w:left="120" w:right="115"/>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has a statutory requirement to disclose staff personal data to the </w:t>
      </w:r>
      <w:r w:rsidR="0099540F" w:rsidRPr="00267B82">
        <w:rPr>
          <w:rFonts w:ascii="Noto Sans" w:hAnsi="Noto Sans" w:cs="Noto Sans"/>
        </w:rPr>
        <w:t>Office for Students</w:t>
      </w:r>
      <w:r w:rsidR="00192E54" w:rsidRPr="00267B82">
        <w:rPr>
          <w:rFonts w:ascii="Noto Sans" w:hAnsi="Noto Sans" w:cs="Noto Sans"/>
        </w:rPr>
        <w:t xml:space="preserve"> (</w:t>
      </w:r>
      <w:r w:rsidR="0099540F" w:rsidRPr="00267B82">
        <w:rPr>
          <w:rFonts w:ascii="Noto Sans" w:hAnsi="Noto Sans" w:cs="Noto Sans"/>
        </w:rPr>
        <w:t>OFS</w:t>
      </w:r>
      <w:r w:rsidR="00192E54" w:rsidRPr="00267B82">
        <w:rPr>
          <w:rFonts w:ascii="Noto Sans" w:hAnsi="Noto Sans" w:cs="Noto Sans"/>
        </w:rPr>
        <w:t xml:space="preserve">) and the Higher Education Statistics Agency (HESA) and/or their nominees/successors. </w:t>
      </w:r>
      <w:r>
        <w:rPr>
          <w:rFonts w:ascii="Noto Sans" w:hAnsi="Noto Sans" w:cs="Noto Sans"/>
        </w:rPr>
        <w:t>Trinity Laban</w:t>
      </w:r>
      <w:r w:rsidR="00192E54" w:rsidRPr="00267B82">
        <w:rPr>
          <w:rFonts w:ascii="Noto Sans" w:hAnsi="Noto Sans" w:cs="Noto Sans"/>
        </w:rPr>
        <w:t xml:space="preserve"> may also disclose personal data to </w:t>
      </w:r>
      <w:r w:rsidR="0099540F" w:rsidRPr="00267B82">
        <w:rPr>
          <w:rFonts w:ascii="Noto Sans" w:hAnsi="Noto Sans" w:cs="Noto Sans"/>
        </w:rPr>
        <w:t>OFS</w:t>
      </w:r>
      <w:r w:rsidR="00192E54" w:rsidRPr="00267B82">
        <w:rPr>
          <w:rFonts w:ascii="Noto Sans" w:hAnsi="Noto Sans" w:cs="Noto Sans"/>
        </w:rPr>
        <w:t xml:space="preserve"> and its partner bodies during the Research Excellence Framework (REF).</w:t>
      </w:r>
    </w:p>
    <w:p w14:paraId="0FF7F82A" w14:textId="77777777" w:rsidR="00192E54" w:rsidRPr="00267B82" w:rsidRDefault="00192E54" w:rsidP="00192E54">
      <w:pPr>
        <w:spacing w:before="1"/>
        <w:rPr>
          <w:rFonts w:ascii="Noto Sans" w:hAnsi="Noto Sans" w:cs="Noto Sans"/>
          <w:sz w:val="24"/>
        </w:rPr>
      </w:pPr>
    </w:p>
    <w:p w14:paraId="36F82DF6" w14:textId="77777777" w:rsidR="00192E54" w:rsidRPr="00267B82" w:rsidRDefault="00192E54" w:rsidP="00192E54">
      <w:pPr>
        <w:numPr>
          <w:ilvl w:val="1"/>
          <w:numId w:val="6"/>
        </w:numPr>
        <w:tabs>
          <w:tab w:val="left" w:pos="1253"/>
        </w:tabs>
        <w:ind w:hanging="566"/>
        <w:outlineLvl w:val="1"/>
        <w:rPr>
          <w:rFonts w:ascii="Noto Sans" w:hAnsi="Noto Sans" w:cs="Noto Sans"/>
          <w:b/>
          <w:bCs/>
          <w:sz w:val="24"/>
          <w:szCs w:val="24"/>
        </w:rPr>
      </w:pPr>
      <w:bookmarkStart w:id="65" w:name="10.1._Further_Information_about_Disclosu"/>
      <w:bookmarkStart w:id="66" w:name="_Toc185418937"/>
      <w:bookmarkEnd w:id="65"/>
      <w:r w:rsidRPr="00267B82">
        <w:rPr>
          <w:rFonts w:ascii="Noto Sans" w:hAnsi="Noto Sans" w:cs="Noto Sans"/>
          <w:b/>
          <w:bCs/>
          <w:sz w:val="24"/>
          <w:szCs w:val="24"/>
        </w:rPr>
        <w:t>Further Information about Disclosures to</w:t>
      </w:r>
      <w:r w:rsidRPr="00267B82">
        <w:rPr>
          <w:rFonts w:ascii="Noto Sans" w:hAnsi="Noto Sans" w:cs="Noto Sans"/>
          <w:b/>
          <w:bCs/>
          <w:spacing w:val="-27"/>
          <w:sz w:val="24"/>
          <w:szCs w:val="24"/>
        </w:rPr>
        <w:t xml:space="preserve"> </w:t>
      </w:r>
      <w:r w:rsidRPr="00267B82">
        <w:rPr>
          <w:rFonts w:ascii="Noto Sans" w:hAnsi="Noto Sans" w:cs="Noto Sans"/>
          <w:b/>
          <w:bCs/>
          <w:sz w:val="24"/>
          <w:szCs w:val="24"/>
        </w:rPr>
        <w:t>HESA.</w:t>
      </w:r>
      <w:bookmarkEnd w:id="66"/>
    </w:p>
    <w:p w14:paraId="6A0813E0" w14:textId="77777777" w:rsidR="00192E54" w:rsidRPr="00267B82" w:rsidRDefault="00192E54" w:rsidP="00192E54">
      <w:pPr>
        <w:spacing w:before="6"/>
        <w:rPr>
          <w:rFonts w:ascii="Noto Sans" w:hAnsi="Noto Sans" w:cs="Noto Sans"/>
          <w:b/>
          <w:sz w:val="24"/>
        </w:rPr>
      </w:pPr>
    </w:p>
    <w:p w14:paraId="52EF6C97" w14:textId="733B1DC0" w:rsidR="00192E54" w:rsidRPr="00267B82" w:rsidRDefault="00192E54" w:rsidP="00192E54">
      <w:pPr>
        <w:ind w:left="567" w:right="118"/>
        <w:rPr>
          <w:rFonts w:ascii="Noto Sans" w:hAnsi="Noto Sans" w:cs="Noto Sans"/>
        </w:rPr>
      </w:pPr>
      <w:r w:rsidRPr="00267B82">
        <w:rPr>
          <w:rFonts w:ascii="Noto Sans" w:hAnsi="Noto Sans" w:cs="Noto Sans"/>
        </w:rPr>
        <w:t xml:space="preserve">Every year, </w:t>
      </w:r>
      <w:r w:rsidR="00680022">
        <w:rPr>
          <w:rFonts w:ascii="Noto Sans" w:hAnsi="Noto Sans" w:cs="Noto Sans"/>
        </w:rPr>
        <w:t>Trinity Laban</w:t>
      </w:r>
      <w:r w:rsidRPr="00267B82">
        <w:rPr>
          <w:rFonts w:ascii="Noto Sans" w:hAnsi="Noto Sans" w:cs="Noto Sans"/>
        </w:rPr>
        <w:t xml:space="preserve"> sends some staff personal data to HESA. The data is</w:t>
      </w:r>
      <w:r w:rsidRPr="00267B82">
        <w:rPr>
          <w:rFonts w:ascii="Noto Sans" w:hAnsi="Noto Sans" w:cs="Noto Sans"/>
          <w:spacing w:val="40"/>
        </w:rPr>
        <w:t xml:space="preserve"> </w:t>
      </w:r>
      <w:r w:rsidRPr="00267B82">
        <w:rPr>
          <w:rFonts w:ascii="Noto Sans" w:hAnsi="Noto Sans" w:cs="Noto Sans"/>
        </w:rPr>
        <w:t>sent</w:t>
      </w:r>
      <w:r w:rsidRPr="00267B82">
        <w:rPr>
          <w:rFonts w:ascii="Noto Sans" w:hAnsi="Noto Sans" w:cs="Noto Sans"/>
          <w:spacing w:val="40"/>
        </w:rPr>
        <w:t xml:space="preserve"> </w:t>
      </w:r>
      <w:r w:rsidRPr="00267B82">
        <w:rPr>
          <w:rFonts w:ascii="Noto Sans" w:hAnsi="Noto Sans" w:cs="Noto Sans"/>
        </w:rPr>
        <w:t>in</w:t>
      </w:r>
      <w:r w:rsidRPr="00267B82">
        <w:rPr>
          <w:rFonts w:ascii="Noto Sans" w:hAnsi="Noto Sans" w:cs="Noto Sans"/>
          <w:spacing w:val="40"/>
        </w:rPr>
        <w:t xml:space="preserve"> </w:t>
      </w:r>
      <w:r w:rsidRPr="00267B82">
        <w:rPr>
          <w:rFonts w:ascii="Noto Sans" w:hAnsi="Noto Sans" w:cs="Noto Sans"/>
        </w:rPr>
        <w:t>coded</w:t>
      </w:r>
      <w:r w:rsidRPr="00267B82">
        <w:rPr>
          <w:rFonts w:ascii="Noto Sans" w:hAnsi="Noto Sans" w:cs="Noto Sans"/>
          <w:spacing w:val="40"/>
        </w:rPr>
        <w:t xml:space="preserve"> </w:t>
      </w:r>
      <w:r w:rsidRPr="00267B82">
        <w:rPr>
          <w:rFonts w:ascii="Noto Sans" w:hAnsi="Noto Sans" w:cs="Noto Sans"/>
        </w:rPr>
        <w:t>form</w:t>
      </w:r>
      <w:r w:rsidRPr="00267B82">
        <w:rPr>
          <w:rFonts w:ascii="Noto Sans" w:hAnsi="Noto Sans" w:cs="Noto Sans"/>
          <w:spacing w:val="40"/>
        </w:rPr>
        <w:t xml:space="preserve"> </w:t>
      </w:r>
      <w:r w:rsidRPr="00267B82">
        <w:rPr>
          <w:rFonts w:ascii="Noto Sans" w:hAnsi="Noto Sans" w:cs="Noto Sans"/>
        </w:rPr>
        <w:t>and</w:t>
      </w:r>
      <w:r w:rsidRPr="00267B82">
        <w:rPr>
          <w:rFonts w:ascii="Noto Sans" w:hAnsi="Noto Sans" w:cs="Noto Sans"/>
          <w:spacing w:val="40"/>
        </w:rPr>
        <w:t xml:space="preserve"> </w:t>
      </w:r>
      <w:r w:rsidRPr="00267B82">
        <w:rPr>
          <w:rFonts w:ascii="Noto Sans" w:hAnsi="Noto Sans" w:cs="Noto Sans"/>
        </w:rPr>
        <w:t>staff</w:t>
      </w:r>
      <w:r w:rsidRPr="00267B82">
        <w:rPr>
          <w:rFonts w:ascii="Noto Sans" w:hAnsi="Noto Sans" w:cs="Noto Sans"/>
          <w:spacing w:val="43"/>
        </w:rPr>
        <w:t xml:space="preserve"> </w:t>
      </w:r>
      <w:r w:rsidRPr="00267B82">
        <w:rPr>
          <w:rFonts w:ascii="Noto Sans" w:hAnsi="Noto Sans" w:cs="Noto Sans"/>
        </w:rPr>
        <w:t>names</w:t>
      </w:r>
      <w:r w:rsidRPr="00267B82">
        <w:rPr>
          <w:rFonts w:ascii="Noto Sans" w:hAnsi="Noto Sans" w:cs="Noto Sans"/>
          <w:spacing w:val="40"/>
        </w:rPr>
        <w:t xml:space="preserve"> </w:t>
      </w:r>
      <w:r w:rsidRPr="00267B82">
        <w:rPr>
          <w:rFonts w:ascii="Noto Sans" w:hAnsi="Noto Sans" w:cs="Noto Sans"/>
        </w:rPr>
        <w:t>are</w:t>
      </w:r>
      <w:r w:rsidRPr="00267B82">
        <w:rPr>
          <w:rFonts w:ascii="Noto Sans" w:hAnsi="Noto Sans" w:cs="Noto Sans"/>
          <w:spacing w:val="40"/>
        </w:rPr>
        <w:t xml:space="preserve"> </w:t>
      </w:r>
      <w:r w:rsidRPr="00267B82">
        <w:rPr>
          <w:rFonts w:ascii="Noto Sans" w:hAnsi="Noto Sans" w:cs="Noto Sans"/>
        </w:rPr>
        <w:t>not</w:t>
      </w:r>
      <w:r w:rsidRPr="00267B82">
        <w:rPr>
          <w:rFonts w:ascii="Noto Sans" w:hAnsi="Noto Sans" w:cs="Noto Sans"/>
          <w:spacing w:val="38"/>
        </w:rPr>
        <w:t xml:space="preserve"> </w:t>
      </w:r>
      <w:r w:rsidRPr="00267B82">
        <w:rPr>
          <w:rFonts w:ascii="Noto Sans" w:hAnsi="Noto Sans" w:cs="Noto Sans"/>
        </w:rPr>
        <w:t>given.</w:t>
      </w:r>
      <w:r w:rsidRPr="00267B82">
        <w:rPr>
          <w:rFonts w:ascii="Noto Sans" w:hAnsi="Noto Sans" w:cs="Noto Sans"/>
          <w:spacing w:val="40"/>
        </w:rPr>
        <w:t xml:space="preserve"> </w:t>
      </w:r>
      <w:r w:rsidRPr="00267B82">
        <w:rPr>
          <w:rFonts w:ascii="Noto Sans" w:hAnsi="Noto Sans" w:cs="Noto Sans"/>
        </w:rPr>
        <w:t>For</w:t>
      </w:r>
      <w:r w:rsidRPr="00267B82">
        <w:rPr>
          <w:rFonts w:ascii="Noto Sans" w:hAnsi="Noto Sans" w:cs="Noto Sans"/>
          <w:spacing w:val="40"/>
        </w:rPr>
        <w:t xml:space="preserve"> </w:t>
      </w:r>
      <w:r w:rsidRPr="00267B82">
        <w:rPr>
          <w:rFonts w:ascii="Noto Sans" w:hAnsi="Noto Sans" w:cs="Noto Sans"/>
        </w:rPr>
        <w:t>each</w:t>
      </w:r>
      <w:r w:rsidRPr="00267B82">
        <w:rPr>
          <w:rFonts w:ascii="Noto Sans" w:hAnsi="Noto Sans" w:cs="Noto Sans"/>
          <w:spacing w:val="40"/>
        </w:rPr>
        <w:t xml:space="preserve"> </w:t>
      </w:r>
      <w:r w:rsidRPr="00267B82">
        <w:rPr>
          <w:rFonts w:ascii="Noto Sans" w:hAnsi="Noto Sans" w:cs="Noto Sans"/>
        </w:rPr>
        <w:t>anonymous individual, a HESA record is created. The HESA staff record is used for three broad purposes:</w:t>
      </w:r>
    </w:p>
    <w:p w14:paraId="4625AC21" w14:textId="77777777" w:rsidR="00192E54" w:rsidRPr="00267B82" w:rsidRDefault="00192E54" w:rsidP="00192E54">
      <w:pPr>
        <w:spacing w:before="1"/>
        <w:rPr>
          <w:rFonts w:ascii="Noto Sans" w:hAnsi="Noto Sans" w:cs="Noto Sans"/>
          <w:sz w:val="24"/>
        </w:rPr>
      </w:pPr>
    </w:p>
    <w:p w14:paraId="2E494E92" w14:textId="77777777" w:rsidR="00192E54" w:rsidRPr="00267B82" w:rsidRDefault="00192E54" w:rsidP="00192E54">
      <w:pPr>
        <w:ind w:left="567"/>
        <w:jc w:val="both"/>
        <w:outlineLvl w:val="2"/>
        <w:rPr>
          <w:rFonts w:ascii="Noto Sans" w:hAnsi="Noto Sans" w:cs="Noto Sans"/>
          <w:b/>
          <w:bCs/>
        </w:rPr>
      </w:pPr>
      <w:bookmarkStart w:id="67" w:name="_Toc185418938"/>
      <w:r w:rsidRPr="00267B82">
        <w:rPr>
          <w:rFonts w:ascii="Noto Sans" w:hAnsi="Noto Sans" w:cs="Noto Sans"/>
          <w:b/>
          <w:bCs/>
        </w:rPr>
        <w:t>Statutory functions.</w:t>
      </w:r>
      <w:bookmarkEnd w:id="67"/>
    </w:p>
    <w:p w14:paraId="4752B07D" w14:textId="77777777" w:rsidR="00192E54" w:rsidRPr="00267B82" w:rsidRDefault="00192E54" w:rsidP="00192E54">
      <w:pPr>
        <w:ind w:left="567" w:right="116"/>
        <w:jc w:val="both"/>
        <w:rPr>
          <w:rFonts w:ascii="Noto Sans" w:hAnsi="Noto Sans" w:cs="Noto Sans"/>
        </w:rPr>
      </w:pPr>
      <w:r w:rsidRPr="00267B82">
        <w:rPr>
          <w:rFonts w:ascii="Noto Sans" w:hAnsi="Noto Sans" w:cs="Noto Sans"/>
        </w:rPr>
        <w:t xml:space="preserve">The HESA record is used by the </w:t>
      </w:r>
      <w:proofErr w:type="spellStart"/>
      <w:r w:rsidRPr="00267B82">
        <w:rPr>
          <w:rFonts w:ascii="Noto Sans" w:hAnsi="Noto Sans" w:cs="Noto Sans"/>
        </w:rPr>
        <w:t>organisations</w:t>
      </w:r>
      <w:proofErr w:type="spellEnd"/>
      <w:r w:rsidRPr="00267B82">
        <w:rPr>
          <w:rFonts w:ascii="Noto Sans" w:hAnsi="Noto Sans" w:cs="Noto Sans"/>
        </w:rPr>
        <w:t xml:space="preserve"> listed below, or agents acting on their behalf, to carry out their public functions connected with education in the UK:</w:t>
      </w:r>
    </w:p>
    <w:p w14:paraId="7F19F5FB" w14:textId="77777777" w:rsidR="00192E54" w:rsidRPr="00267B82" w:rsidRDefault="00192E54" w:rsidP="00192E54">
      <w:pPr>
        <w:numPr>
          <w:ilvl w:val="2"/>
          <w:numId w:val="6"/>
        </w:numPr>
        <w:tabs>
          <w:tab w:val="left" w:pos="1406"/>
          <w:tab w:val="left" w:pos="1407"/>
        </w:tabs>
        <w:spacing w:before="1" w:line="269" w:lineRule="exact"/>
        <w:ind w:left="1083" w:hanging="362"/>
        <w:rPr>
          <w:rFonts w:ascii="Noto Sans" w:hAnsi="Noto Sans" w:cs="Noto Sans"/>
        </w:rPr>
      </w:pPr>
      <w:r w:rsidRPr="00267B82">
        <w:rPr>
          <w:rFonts w:ascii="Noto Sans" w:hAnsi="Noto Sans" w:cs="Noto Sans"/>
        </w:rPr>
        <w:t xml:space="preserve">    Department for Business, Innovation, and</w:t>
      </w:r>
      <w:r w:rsidRPr="00267B82">
        <w:rPr>
          <w:rFonts w:ascii="Noto Sans" w:hAnsi="Noto Sans" w:cs="Noto Sans"/>
          <w:spacing w:val="-21"/>
        </w:rPr>
        <w:t xml:space="preserve"> </w:t>
      </w:r>
      <w:r w:rsidRPr="00267B82">
        <w:rPr>
          <w:rFonts w:ascii="Noto Sans" w:hAnsi="Noto Sans" w:cs="Noto Sans"/>
        </w:rPr>
        <w:t>Skills.</w:t>
      </w:r>
    </w:p>
    <w:p w14:paraId="21FEA9DA" w14:textId="77777777" w:rsidR="00192E54" w:rsidRPr="00267B82" w:rsidRDefault="00192E54" w:rsidP="00192E54">
      <w:pPr>
        <w:numPr>
          <w:ilvl w:val="2"/>
          <w:numId w:val="6"/>
        </w:numPr>
        <w:tabs>
          <w:tab w:val="left" w:pos="1406"/>
          <w:tab w:val="left" w:pos="1407"/>
        </w:tabs>
        <w:spacing w:line="269" w:lineRule="exact"/>
        <w:ind w:left="1287" w:hanging="566"/>
        <w:rPr>
          <w:rFonts w:ascii="Noto Sans" w:hAnsi="Noto Sans" w:cs="Noto Sans"/>
        </w:rPr>
      </w:pPr>
      <w:r w:rsidRPr="00267B82">
        <w:rPr>
          <w:rFonts w:ascii="Noto Sans" w:hAnsi="Noto Sans" w:cs="Noto Sans"/>
        </w:rPr>
        <w:t>Welsh Assembly</w:t>
      </w:r>
      <w:r w:rsidRPr="00267B82">
        <w:rPr>
          <w:rFonts w:ascii="Noto Sans" w:hAnsi="Noto Sans" w:cs="Noto Sans"/>
          <w:spacing w:val="-10"/>
        </w:rPr>
        <w:t xml:space="preserve"> </w:t>
      </w:r>
      <w:r w:rsidRPr="00267B82">
        <w:rPr>
          <w:rFonts w:ascii="Noto Sans" w:hAnsi="Noto Sans" w:cs="Noto Sans"/>
        </w:rPr>
        <w:t>Government.</w:t>
      </w:r>
    </w:p>
    <w:p w14:paraId="41C6D9DA" w14:textId="77777777" w:rsidR="00192E54" w:rsidRPr="00267B82" w:rsidRDefault="00192E54" w:rsidP="00192E54">
      <w:pPr>
        <w:numPr>
          <w:ilvl w:val="2"/>
          <w:numId w:val="6"/>
        </w:numPr>
        <w:tabs>
          <w:tab w:val="left" w:pos="1406"/>
          <w:tab w:val="left" w:pos="1408"/>
        </w:tabs>
        <w:spacing w:line="268" w:lineRule="exact"/>
        <w:ind w:left="1288"/>
        <w:rPr>
          <w:rFonts w:ascii="Noto Sans" w:hAnsi="Noto Sans" w:cs="Noto Sans"/>
        </w:rPr>
      </w:pPr>
      <w:r w:rsidRPr="00267B82">
        <w:rPr>
          <w:rFonts w:ascii="Noto Sans" w:hAnsi="Noto Sans" w:cs="Noto Sans"/>
        </w:rPr>
        <w:t>Scottish</w:t>
      </w:r>
      <w:r w:rsidRPr="00267B82">
        <w:rPr>
          <w:rFonts w:ascii="Noto Sans" w:hAnsi="Noto Sans" w:cs="Noto Sans"/>
          <w:spacing w:val="-8"/>
        </w:rPr>
        <w:t xml:space="preserve"> </w:t>
      </w:r>
      <w:r w:rsidRPr="00267B82">
        <w:rPr>
          <w:rFonts w:ascii="Noto Sans" w:hAnsi="Noto Sans" w:cs="Noto Sans"/>
        </w:rPr>
        <w:t>Government.</w:t>
      </w:r>
    </w:p>
    <w:p w14:paraId="04A048E1" w14:textId="77777777" w:rsidR="00192E54" w:rsidRPr="00267B82" w:rsidRDefault="00192E54" w:rsidP="00192E54">
      <w:pPr>
        <w:numPr>
          <w:ilvl w:val="2"/>
          <w:numId w:val="6"/>
        </w:numPr>
        <w:tabs>
          <w:tab w:val="left" w:pos="1407"/>
          <w:tab w:val="left" w:pos="1408"/>
        </w:tabs>
        <w:spacing w:line="268" w:lineRule="exact"/>
        <w:ind w:left="1288"/>
        <w:rPr>
          <w:rFonts w:ascii="Noto Sans" w:hAnsi="Noto Sans" w:cs="Noto Sans"/>
        </w:rPr>
      </w:pPr>
      <w:r w:rsidRPr="00267B82">
        <w:rPr>
          <w:rFonts w:ascii="Noto Sans" w:hAnsi="Noto Sans" w:cs="Noto Sans"/>
        </w:rPr>
        <w:t>Department for Employment and Learning, Northern</w:t>
      </w:r>
      <w:r w:rsidRPr="00267B82">
        <w:rPr>
          <w:rFonts w:ascii="Noto Sans" w:hAnsi="Noto Sans" w:cs="Noto Sans"/>
          <w:spacing w:val="-29"/>
        </w:rPr>
        <w:t xml:space="preserve"> </w:t>
      </w:r>
      <w:r w:rsidRPr="00267B82">
        <w:rPr>
          <w:rFonts w:ascii="Noto Sans" w:hAnsi="Noto Sans" w:cs="Noto Sans"/>
        </w:rPr>
        <w:t>Ireland.</w:t>
      </w:r>
    </w:p>
    <w:p w14:paraId="14189A8F" w14:textId="05CB0832" w:rsidR="00192E54" w:rsidRPr="00267B82" w:rsidRDefault="002E051D" w:rsidP="00192E54">
      <w:pPr>
        <w:numPr>
          <w:ilvl w:val="2"/>
          <w:numId w:val="6"/>
        </w:numPr>
        <w:tabs>
          <w:tab w:val="left" w:pos="1407"/>
          <w:tab w:val="left" w:pos="1408"/>
        </w:tabs>
        <w:spacing w:line="268" w:lineRule="exact"/>
        <w:ind w:left="1288"/>
        <w:rPr>
          <w:rFonts w:ascii="Noto Sans" w:hAnsi="Noto Sans" w:cs="Noto Sans"/>
        </w:rPr>
      </w:pPr>
      <w:r w:rsidRPr="00267B82">
        <w:rPr>
          <w:rFonts w:ascii="Noto Sans" w:hAnsi="Noto Sans" w:cs="Noto Sans"/>
        </w:rPr>
        <w:t>Office for Students</w:t>
      </w:r>
      <w:r w:rsidR="00192E54" w:rsidRPr="00267B82">
        <w:rPr>
          <w:rFonts w:ascii="Noto Sans" w:hAnsi="Noto Sans" w:cs="Noto Sans"/>
        </w:rPr>
        <w:t>.</w:t>
      </w:r>
    </w:p>
    <w:p w14:paraId="0EEE29FB" w14:textId="77777777" w:rsidR="00192E54" w:rsidRPr="00267B82" w:rsidRDefault="00192E54" w:rsidP="00192E54">
      <w:pPr>
        <w:numPr>
          <w:ilvl w:val="2"/>
          <w:numId w:val="6"/>
        </w:numPr>
        <w:tabs>
          <w:tab w:val="left" w:pos="1407"/>
          <w:tab w:val="left" w:pos="1408"/>
        </w:tabs>
        <w:spacing w:line="268" w:lineRule="exact"/>
        <w:ind w:left="1288"/>
        <w:rPr>
          <w:rFonts w:ascii="Noto Sans" w:hAnsi="Noto Sans" w:cs="Noto Sans"/>
        </w:rPr>
      </w:pPr>
      <w:r w:rsidRPr="00267B82">
        <w:rPr>
          <w:rFonts w:ascii="Noto Sans" w:hAnsi="Noto Sans" w:cs="Noto Sans"/>
        </w:rPr>
        <w:t>Higher Education Funding Council for</w:t>
      </w:r>
      <w:r w:rsidRPr="00267B82">
        <w:rPr>
          <w:rFonts w:ascii="Noto Sans" w:hAnsi="Noto Sans" w:cs="Noto Sans"/>
          <w:spacing w:val="-21"/>
        </w:rPr>
        <w:t xml:space="preserve"> </w:t>
      </w:r>
      <w:r w:rsidRPr="00267B82">
        <w:rPr>
          <w:rFonts w:ascii="Noto Sans" w:hAnsi="Noto Sans" w:cs="Noto Sans"/>
        </w:rPr>
        <w:t>Wales.</w:t>
      </w:r>
    </w:p>
    <w:p w14:paraId="61CD4757" w14:textId="77777777" w:rsidR="00192E54" w:rsidRPr="00267B82" w:rsidRDefault="00192E54" w:rsidP="00192E54">
      <w:pPr>
        <w:numPr>
          <w:ilvl w:val="2"/>
          <w:numId w:val="6"/>
        </w:numPr>
        <w:tabs>
          <w:tab w:val="left" w:pos="1407"/>
          <w:tab w:val="left" w:pos="1408"/>
        </w:tabs>
        <w:spacing w:line="269" w:lineRule="exact"/>
        <w:ind w:left="1288" w:hanging="566"/>
        <w:rPr>
          <w:rFonts w:ascii="Noto Sans" w:hAnsi="Noto Sans" w:cs="Noto Sans"/>
        </w:rPr>
      </w:pPr>
      <w:r w:rsidRPr="00267B82">
        <w:rPr>
          <w:rFonts w:ascii="Noto Sans" w:hAnsi="Noto Sans" w:cs="Noto Sans"/>
        </w:rPr>
        <w:t>Scottish Further and Higher Education Funding</w:t>
      </w:r>
      <w:r w:rsidRPr="00267B82">
        <w:rPr>
          <w:rFonts w:ascii="Noto Sans" w:hAnsi="Noto Sans" w:cs="Noto Sans"/>
          <w:spacing w:val="-27"/>
        </w:rPr>
        <w:t xml:space="preserve"> </w:t>
      </w:r>
      <w:r w:rsidRPr="00267B82">
        <w:rPr>
          <w:rFonts w:ascii="Noto Sans" w:hAnsi="Noto Sans" w:cs="Noto Sans"/>
        </w:rPr>
        <w:t>Council.</w:t>
      </w:r>
    </w:p>
    <w:p w14:paraId="1B36C78C" w14:textId="77777777" w:rsidR="00192E54" w:rsidRPr="00267B82" w:rsidRDefault="00192E54" w:rsidP="00192E54">
      <w:pPr>
        <w:numPr>
          <w:ilvl w:val="2"/>
          <w:numId w:val="6"/>
        </w:numPr>
        <w:tabs>
          <w:tab w:val="left" w:pos="1407"/>
          <w:tab w:val="left" w:pos="1408"/>
        </w:tabs>
        <w:spacing w:line="268" w:lineRule="exact"/>
        <w:ind w:left="1288" w:hanging="566"/>
        <w:rPr>
          <w:rFonts w:ascii="Noto Sans" w:hAnsi="Noto Sans" w:cs="Noto Sans"/>
        </w:rPr>
      </w:pPr>
      <w:r w:rsidRPr="00267B82">
        <w:rPr>
          <w:rFonts w:ascii="Noto Sans" w:hAnsi="Noto Sans" w:cs="Noto Sans"/>
        </w:rPr>
        <w:t>Training and Development Agency for</w:t>
      </w:r>
      <w:r w:rsidRPr="00267B82">
        <w:rPr>
          <w:rFonts w:ascii="Noto Sans" w:hAnsi="Noto Sans" w:cs="Noto Sans"/>
          <w:spacing w:val="-21"/>
        </w:rPr>
        <w:t xml:space="preserve"> </w:t>
      </w:r>
      <w:r w:rsidRPr="00267B82">
        <w:rPr>
          <w:rFonts w:ascii="Noto Sans" w:hAnsi="Noto Sans" w:cs="Noto Sans"/>
        </w:rPr>
        <w:t>Schools.</w:t>
      </w:r>
    </w:p>
    <w:p w14:paraId="1F9211C4" w14:textId="77777777" w:rsidR="00192E54" w:rsidRPr="00267B82" w:rsidRDefault="00192E54" w:rsidP="00192E54">
      <w:pPr>
        <w:numPr>
          <w:ilvl w:val="2"/>
          <w:numId w:val="6"/>
        </w:numPr>
        <w:tabs>
          <w:tab w:val="left" w:pos="1407"/>
          <w:tab w:val="left" w:pos="1408"/>
        </w:tabs>
        <w:spacing w:line="268" w:lineRule="exact"/>
        <w:ind w:left="1288" w:hanging="566"/>
        <w:rPr>
          <w:rFonts w:ascii="Noto Sans" w:hAnsi="Noto Sans" w:cs="Noto Sans"/>
        </w:rPr>
      </w:pPr>
      <w:r w:rsidRPr="00267B82">
        <w:rPr>
          <w:rFonts w:ascii="Noto Sans" w:hAnsi="Noto Sans" w:cs="Noto Sans"/>
        </w:rPr>
        <w:t>Research</w:t>
      </w:r>
      <w:r w:rsidRPr="00267B82">
        <w:rPr>
          <w:rFonts w:ascii="Noto Sans" w:hAnsi="Noto Sans" w:cs="Noto Sans"/>
          <w:spacing w:val="-7"/>
        </w:rPr>
        <w:t xml:space="preserve"> </w:t>
      </w:r>
      <w:r w:rsidRPr="00267B82">
        <w:rPr>
          <w:rFonts w:ascii="Noto Sans" w:hAnsi="Noto Sans" w:cs="Noto Sans"/>
        </w:rPr>
        <w:t>Councils.</w:t>
      </w:r>
    </w:p>
    <w:p w14:paraId="41C03FC1" w14:textId="77777777" w:rsidR="00192E54" w:rsidRPr="00267B82" w:rsidRDefault="00192E54" w:rsidP="00192E54">
      <w:pPr>
        <w:numPr>
          <w:ilvl w:val="2"/>
          <w:numId w:val="6"/>
        </w:numPr>
        <w:tabs>
          <w:tab w:val="left" w:pos="1408"/>
          <w:tab w:val="left" w:pos="1409"/>
        </w:tabs>
        <w:spacing w:line="269" w:lineRule="exact"/>
        <w:ind w:left="1289"/>
        <w:rPr>
          <w:rFonts w:ascii="Noto Sans" w:hAnsi="Noto Sans" w:cs="Noto Sans"/>
        </w:rPr>
      </w:pPr>
      <w:r w:rsidRPr="00267B82">
        <w:rPr>
          <w:rFonts w:ascii="Noto Sans" w:hAnsi="Noto Sans" w:cs="Noto Sans"/>
        </w:rPr>
        <w:t>Department for Children, Schools and</w:t>
      </w:r>
      <w:r w:rsidRPr="00267B82">
        <w:rPr>
          <w:rFonts w:ascii="Noto Sans" w:hAnsi="Noto Sans" w:cs="Noto Sans"/>
          <w:spacing w:val="-23"/>
        </w:rPr>
        <w:t xml:space="preserve"> </w:t>
      </w:r>
      <w:r w:rsidRPr="00267B82">
        <w:rPr>
          <w:rFonts w:ascii="Noto Sans" w:hAnsi="Noto Sans" w:cs="Noto Sans"/>
        </w:rPr>
        <w:t>Families.</w:t>
      </w:r>
    </w:p>
    <w:p w14:paraId="075AA7C2" w14:textId="77777777" w:rsidR="00192E54" w:rsidRPr="00267B82" w:rsidRDefault="00192E54" w:rsidP="00192E54">
      <w:pPr>
        <w:spacing w:before="2"/>
        <w:rPr>
          <w:rFonts w:ascii="Noto Sans" w:hAnsi="Noto Sans" w:cs="Noto Sans"/>
          <w:sz w:val="24"/>
        </w:rPr>
      </w:pPr>
    </w:p>
    <w:p w14:paraId="3BE26C62" w14:textId="77777777" w:rsidR="00192E54" w:rsidRPr="00267B82" w:rsidRDefault="00192E54" w:rsidP="00192E54">
      <w:pPr>
        <w:ind w:left="569" w:right="114"/>
        <w:jc w:val="both"/>
        <w:rPr>
          <w:rFonts w:ascii="Noto Sans" w:hAnsi="Noto Sans" w:cs="Noto Sans"/>
        </w:rPr>
      </w:pPr>
      <w:r w:rsidRPr="00267B82">
        <w:rPr>
          <w:rFonts w:ascii="Noto Sans" w:hAnsi="Noto Sans" w:cs="Noto Sans"/>
        </w:rPr>
        <w:t>The HESA record may also be used by the Office for National Statistics and the National Audit Office to fulfil their statutory functions of measuring population levels and monitoring. public expenditure.</w:t>
      </w:r>
    </w:p>
    <w:p w14:paraId="7864BA33" w14:textId="77777777" w:rsidR="00192E54" w:rsidRPr="00267B82" w:rsidRDefault="00192E54" w:rsidP="00192E54">
      <w:pPr>
        <w:spacing w:before="1"/>
        <w:rPr>
          <w:rFonts w:ascii="Noto Sans" w:hAnsi="Noto Sans" w:cs="Noto Sans"/>
          <w:sz w:val="24"/>
        </w:rPr>
      </w:pPr>
    </w:p>
    <w:p w14:paraId="4B48251F" w14:textId="77777777" w:rsidR="00192E54" w:rsidRPr="00267B82" w:rsidRDefault="00192E54" w:rsidP="00192E54">
      <w:pPr>
        <w:ind w:left="569"/>
        <w:jc w:val="both"/>
        <w:outlineLvl w:val="2"/>
        <w:rPr>
          <w:rFonts w:ascii="Noto Sans" w:hAnsi="Noto Sans" w:cs="Noto Sans"/>
          <w:b/>
          <w:bCs/>
        </w:rPr>
      </w:pPr>
      <w:bookmarkStart w:id="68" w:name="_Toc185418939"/>
      <w:r w:rsidRPr="00267B82">
        <w:rPr>
          <w:rFonts w:ascii="Noto Sans" w:hAnsi="Noto Sans" w:cs="Noto Sans"/>
          <w:b/>
          <w:bCs/>
        </w:rPr>
        <w:t>HESA publications.</w:t>
      </w:r>
      <w:bookmarkEnd w:id="68"/>
    </w:p>
    <w:p w14:paraId="29C4F400" w14:textId="77777777" w:rsidR="00192E54" w:rsidRPr="00267B82" w:rsidRDefault="00192E54" w:rsidP="00192E54">
      <w:pPr>
        <w:spacing w:before="5"/>
        <w:rPr>
          <w:rFonts w:ascii="Noto Sans" w:hAnsi="Noto Sans" w:cs="Noto Sans"/>
          <w:b/>
          <w:sz w:val="24"/>
        </w:rPr>
      </w:pPr>
    </w:p>
    <w:p w14:paraId="03D16065" w14:textId="77777777" w:rsidR="00192E54" w:rsidRPr="00267B82" w:rsidRDefault="00192E54" w:rsidP="00192E54">
      <w:pPr>
        <w:spacing w:before="1"/>
        <w:ind w:left="569" w:right="115"/>
        <w:jc w:val="both"/>
        <w:rPr>
          <w:rFonts w:ascii="Noto Sans" w:hAnsi="Noto Sans" w:cs="Noto Sans"/>
        </w:rPr>
      </w:pPr>
      <w:r w:rsidRPr="00267B82">
        <w:rPr>
          <w:rFonts w:ascii="Noto Sans" w:hAnsi="Noto Sans" w:cs="Noto Sans"/>
        </w:rPr>
        <w:t xml:space="preserve">HESA use the HESA record to produce </w:t>
      </w:r>
      <w:proofErr w:type="spellStart"/>
      <w:r w:rsidRPr="00267B82">
        <w:rPr>
          <w:rFonts w:ascii="Noto Sans" w:hAnsi="Noto Sans" w:cs="Noto Sans"/>
        </w:rPr>
        <w:t>anonymised</w:t>
      </w:r>
      <w:proofErr w:type="spellEnd"/>
      <w:r w:rsidRPr="00267B82">
        <w:rPr>
          <w:rFonts w:ascii="Noto Sans" w:hAnsi="Noto Sans" w:cs="Noto Sans"/>
        </w:rPr>
        <w:t xml:space="preserve"> data in annual statistical publications. These include some National Statistics publications and online management information services.</w:t>
      </w:r>
    </w:p>
    <w:p w14:paraId="126BC59B" w14:textId="77777777" w:rsidR="00192E54" w:rsidRPr="00267B82" w:rsidRDefault="00192E54" w:rsidP="00192E54">
      <w:pPr>
        <w:spacing w:before="1"/>
        <w:rPr>
          <w:rFonts w:ascii="Noto Sans" w:hAnsi="Noto Sans" w:cs="Noto Sans"/>
          <w:sz w:val="24"/>
        </w:rPr>
      </w:pPr>
    </w:p>
    <w:p w14:paraId="4B8886A7" w14:textId="77777777" w:rsidR="00192E54" w:rsidRPr="00267B82" w:rsidRDefault="00192E54" w:rsidP="00192E54">
      <w:pPr>
        <w:ind w:left="569" w:right="115"/>
        <w:jc w:val="both"/>
        <w:outlineLvl w:val="2"/>
        <w:rPr>
          <w:rFonts w:ascii="Noto Sans" w:hAnsi="Noto Sans" w:cs="Noto Sans"/>
          <w:b/>
          <w:bCs/>
        </w:rPr>
      </w:pPr>
      <w:bookmarkStart w:id="69" w:name="_Toc185418940"/>
      <w:r w:rsidRPr="00267B82">
        <w:rPr>
          <w:rFonts w:ascii="Noto Sans" w:hAnsi="Noto Sans" w:cs="Noto Sans"/>
          <w:b/>
          <w:bCs/>
        </w:rPr>
        <w:t>Research, equal opportunity, journalism, other legitimate interest/public function.</w:t>
      </w:r>
      <w:bookmarkEnd w:id="69"/>
    </w:p>
    <w:p w14:paraId="4FA2891D" w14:textId="77777777" w:rsidR="00192E54" w:rsidRPr="00267B82" w:rsidRDefault="00192E54" w:rsidP="00192E54">
      <w:pPr>
        <w:spacing w:before="5"/>
        <w:rPr>
          <w:rFonts w:ascii="Noto Sans" w:hAnsi="Noto Sans" w:cs="Noto Sans"/>
          <w:b/>
          <w:sz w:val="24"/>
        </w:rPr>
      </w:pPr>
    </w:p>
    <w:p w14:paraId="2972EC36" w14:textId="77777777" w:rsidR="00192E54" w:rsidRPr="00267B82" w:rsidRDefault="00192E54" w:rsidP="00192E54">
      <w:pPr>
        <w:ind w:left="569" w:right="122"/>
        <w:jc w:val="both"/>
        <w:rPr>
          <w:rFonts w:ascii="Noto Sans" w:hAnsi="Noto Sans" w:cs="Noto Sans"/>
        </w:rPr>
      </w:pPr>
      <w:r w:rsidRPr="00267B82">
        <w:rPr>
          <w:rFonts w:ascii="Noto Sans" w:hAnsi="Noto Sans" w:cs="Noto Sans"/>
        </w:rPr>
        <w:t xml:space="preserve">HESA will also supply </w:t>
      </w:r>
      <w:proofErr w:type="spellStart"/>
      <w:r w:rsidRPr="00267B82">
        <w:rPr>
          <w:rFonts w:ascii="Noto Sans" w:hAnsi="Noto Sans" w:cs="Noto Sans"/>
        </w:rPr>
        <w:t>anonymised</w:t>
      </w:r>
      <w:proofErr w:type="spellEnd"/>
      <w:r w:rsidRPr="00267B82">
        <w:rPr>
          <w:rFonts w:ascii="Noto Sans" w:hAnsi="Noto Sans" w:cs="Noto Sans"/>
        </w:rPr>
        <w:t xml:space="preserve"> data to third parties for the following purposes:</w:t>
      </w:r>
    </w:p>
    <w:p w14:paraId="38DCA2D1" w14:textId="77777777" w:rsidR="00192E54" w:rsidRPr="00267B82" w:rsidRDefault="00192E54" w:rsidP="00192E54">
      <w:pPr>
        <w:spacing w:before="2"/>
        <w:rPr>
          <w:rFonts w:ascii="Noto Sans" w:hAnsi="Noto Sans" w:cs="Noto Sans"/>
          <w:sz w:val="24"/>
        </w:rPr>
      </w:pPr>
    </w:p>
    <w:p w14:paraId="035F058B" w14:textId="77777777" w:rsidR="00192E54" w:rsidRPr="00267B82" w:rsidRDefault="00192E54" w:rsidP="00192E54">
      <w:pPr>
        <w:numPr>
          <w:ilvl w:val="2"/>
          <w:numId w:val="6"/>
        </w:numPr>
        <w:tabs>
          <w:tab w:val="left" w:pos="1203"/>
        </w:tabs>
        <w:ind w:left="1083" w:right="116" w:hanging="360"/>
        <w:jc w:val="both"/>
        <w:rPr>
          <w:rFonts w:ascii="Noto Sans" w:hAnsi="Noto Sans" w:cs="Noto Sans"/>
        </w:rPr>
      </w:pPr>
      <w:r w:rsidRPr="00267B82">
        <w:rPr>
          <w:rFonts w:ascii="Noto Sans" w:hAnsi="Noto Sans" w:cs="Noto Sans"/>
        </w:rPr>
        <w:t>Equal opportunities monitoring – the HESA record may contain details of ethnic group and any disabilities. This data is only used where it  is needed to promote or maintain equality of opportunity or treatment between persons of different racial or ethnic origins, religious beliefs or different states of physical or mental</w:t>
      </w:r>
      <w:r w:rsidRPr="00267B82">
        <w:rPr>
          <w:rFonts w:ascii="Noto Sans" w:hAnsi="Noto Sans" w:cs="Noto Sans"/>
          <w:spacing w:val="-17"/>
        </w:rPr>
        <w:t xml:space="preserve"> </w:t>
      </w:r>
      <w:r w:rsidRPr="00267B82">
        <w:rPr>
          <w:rFonts w:ascii="Noto Sans" w:hAnsi="Noto Sans" w:cs="Noto Sans"/>
        </w:rPr>
        <w:t>conditions.</w:t>
      </w:r>
    </w:p>
    <w:p w14:paraId="6F646243" w14:textId="77777777" w:rsidR="00192E54" w:rsidRPr="00267B82" w:rsidRDefault="00192E54" w:rsidP="00192E54">
      <w:pPr>
        <w:numPr>
          <w:ilvl w:val="2"/>
          <w:numId w:val="6"/>
        </w:numPr>
        <w:tabs>
          <w:tab w:val="left" w:pos="1203"/>
        </w:tabs>
        <w:ind w:left="1083" w:right="114" w:hanging="360"/>
        <w:jc w:val="both"/>
        <w:rPr>
          <w:rFonts w:ascii="Noto Sans" w:hAnsi="Noto Sans" w:cs="Noto Sans"/>
        </w:rPr>
      </w:pPr>
      <w:r w:rsidRPr="00267B82">
        <w:rPr>
          <w:rFonts w:ascii="Noto Sans" w:hAnsi="Noto Sans" w:cs="Noto Sans"/>
        </w:rPr>
        <w:t>Research – this may be academic research, commercial research or other statistical research into education where this is of benefit to the public interest.</w:t>
      </w:r>
    </w:p>
    <w:p w14:paraId="791A8A17" w14:textId="77777777" w:rsidR="00192E54" w:rsidRPr="00267B82" w:rsidRDefault="00192E54" w:rsidP="00192E54">
      <w:pPr>
        <w:numPr>
          <w:ilvl w:val="2"/>
          <w:numId w:val="6"/>
        </w:numPr>
        <w:tabs>
          <w:tab w:val="left" w:pos="1202"/>
          <w:tab w:val="left" w:pos="1203"/>
        </w:tabs>
        <w:ind w:left="1083" w:right="119" w:hanging="360"/>
        <w:rPr>
          <w:rFonts w:ascii="Noto Sans" w:hAnsi="Noto Sans" w:cs="Noto Sans"/>
        </w:rPr>
      </w:pPr>
      <w:r w:rsidRPr="00267B82">
        <w:rPr>
          <w:rFonts w:ascii="Noto Sans" w:hAnsi="Noto Sans" w:cs="Noto Sans"/>
        </w:rPr>
        <w:t>Journalism –where the relevant publications would be in the public interest e.g. league</w:t>
      </w:r>
      <w:r w:rsidRPr="00267B82">
        <w:rPr>
          <w:rFonts w:ascii="Noto Sans" w:hAnsi="Noto Sans" w:cs="Noto Sans"/>
          <w:spacing w:val="-13"/>
        </w:rPr>
        <w:t xml:space="preserve"> </w:t>
      </w:r>
      <w:r w:rsidRPr="00267B82">
        <w:rPr>
          <w:rFonts w:ascii="Noto Sans" w:hAnsi="Noto Sans" w:cs="Noto Sans"/>
        </w:rPr>
        <w:t>tables.</w:t>
      </w:r>
    </w:p>
    <w:p w14:paraId="0A3087F9" w14:textId="77777777" w:rsidR="00192E54" w:rsidRPr="00267B82" w:rsidRDefault="00192E54" w:rsidP="00192E54">
      <w:pPr>
        <w:spacing w:before="3"/>
        <w:rPr>
          <w:rFonts w:ascii="Noto Sans" w:hAnsi="Noto Sans" w:cs="Noto Sans"/>
          <w:sz w:val="24"/>
        </w:rPr>
      </w:pPr>
    </w:p>
    <w:p w14:paraId="02DD196D" w14:textId="77777777" w:rsidR="00192E54" w:rsidRPr="00267B82" w:rsidRDefault="00192E54" w:rsidP="00192E54">
      <w:pPr>
        <w:ind w:left="570" w:right="117"/>
        <w:jc w:val="both"/>
        <w:rPr>
          <w:rFonts w:ascii="Noto Sans" w:hAnsi="Noto Sans" w:cs="Noto Sans"/>
        </w:rPr>
      </w:pPr>
      <w:proofErr w:type="spellStart"/>
      <w:r w:rsidRPr="00267B82">
        <w:rPr>
          <w:rFonts w:ascii="Noto Sans" w:hAnsi="Noto Sans" w:cs="Noto Sans"/>
        </w:rPr>
        <w:t>Anonymised</w:t>
      </w:r>
      <w:proofErr w:type="spellEnd"/>
      <w:r w:rsidRPr="00267B82">
        <w:rPr>
          <w:rFonts w:ascii="Noto Sans" w:hAnsi="Noto Sans" w:cs="Noto Sans"/>
        </w:rPr>
        <w:t xml:space="preserve"> data for the above purposes is supplied by HESA to the following types of user:</w:t>
      </w:r>
    </w:p>
    <w:p w14:paraId="77252663" w14:textId="77777777" w:rsidR="00192E54" w:rsidRPr="00267B82" w:rsidRDefault="00192E54" w:rsidP="00192E54">
      <w:pPr>
        <w:spacing w:before="8"/>
        <w:rPr>
          <w:rFonts w:ascii="Noto Sans" w:hAnsi="Noto Sans" w:cs="Noto Sans"/>
          <w:sz w:val="24"/>
        </w:rPr>
      </w:pPr>
    </w:p>
    <w:p w14:paraId="673EA238" w14:textId="77777777" w:rsidR="00192E54" w:rsidRPr="00267B82" w:rsidRDefault="00192E54" w:rsidP="00192E54">
      <w:pPr>
        <w:numPr>
          <w:ilvl w:val="2"/>
          <w:numId w:val="6"/>
        </w:numPr>
        <w:tabs>
          <w:tab w:val="left" w:pos="1202"/>
          <w:tab w:val="left" w:pos="1203"/>
        </w:tabs>
        <w:spacing w:line="237" w:lineRule="auto"/>
        <w:ind w:left="1083" w:right="117" w:hanging="360"/>
        <w:rPr>
          <w:rFonts w:ascii="Noto Sans" w:hAnsi="Noto Sans" w:cs="Noto Sans"/>
        </w:rPr>
      </w:pPr>
      <w:r w:rsidRPr="00267B82">
        <w:rPr>
          <w:rFonts w:ascii="Noto Sans" w:hAnsi="Noto Sans" w:cs="Noto Sans"/>
        </w:rPr>
        <w:t>Local, regional and national government bodies who have an interest in higher</w:t>
      </w:r>
      <w:r w:rsidRPr="00267B82">
        <w:rPr>
          <w:rFonts w:ascii="Noto Sans" w:hAnsi="Noto Sans" w:cs="Noto Sans"/>
          <w:spacing w:val="-8"/>
        </w:rPr>
        <w:t xml:space="preserve"> </w:t>
      </w:r>
      <w:r w:rsidRPr="00267B82">
        <w:rPr>
          <w:rFonts w:ascii="Noto Sans" w:hAnsi="Noto Sans" w:cs="Noto Sans"/>
        </w:rPr>
        <w:t>education.</w:t>
      </w:r>
    </w:p>
    <w:p w14:paraId="68E231A8" w14:textId="77777777" w:rsidR="00192E54" w:rsidRPr="00267B82" w:rsidRDefault="00192E54" w:rsidP="00192E54">
      <w:pPr>
        <w:numPr>
          <w:ilvl w:val="2"/>
          <w:numId w:val="6"/>
        </w:numPr>
        <w:tabs>
          <w:tab w:val="left" w:pos="1202"/>
          <w:tab w:val="left" w:pos="1203"/>
        </w:tabs>
        <w:ind w:left="1083" w:hanging="360"/>
        <w:rPr>
          <w:rFonts w:ascii="Noto Sans" w:hAnsi="Noto Sans" w:cs="Noto Sans"/>
        </w:rPr>
      </w:pPr>
      <w:r w:rsidRPr="00267B82">
        <w:rPr>
          <w:rFonts w:ascii="Noto Sans" w:hAnsi="Noto Sans" w:cs="Noto Sans"/>
        </w:rPr>
        <w:t>Higher education sector</w:t>
      </w:r>
      <w:r w:rsidRPr="00267B82">
        <w:rPr>
          <w:rFonts w:ascii="Noto Sans" w:hAnsi="Noto Sans" w:cs="Noto Sans"/>
          <w:spacing w:val="-12"/>
        </w:rPr>
        <w:t xml:space="preserve"> </w:t>
      </w:r>
      <w:r w:rsidRPr="00267B82">
        <w:rPr>
          <w:rFonts w:ascii="Noto Sans" w:hAnsi="Noto Sans" w:cs="Noto Sans"/>
        </w:rPr>
        <w:t>bodies.</w:t>
      </w:r>
    </w:p>
    <w:p w14:paraId="4897E8C6" w14:textId="77777777" w:rsidR="00192E54" w:rsidRPr="00267B82" w:rsidRDefault="00192E54" w:rsidP="00192E54">
      <w:pPr>
        <w:numPr>
          <w:ilvl w:val="2"/>
          <w:numId w:val="6"/>
        </w:numPr>
        <w:tabs>
          <w:tab w:val="left" w:pos="1199"/>
          <w:tab w:val="left" w:pos="1200"/>
        </w:tabs>
        <w:spacing w:before="78" w:line="269" w:lineRule="exact"/>
        <w:ind w:left="1080" w:hanging="360"/>
        <w:rPr>
          <w:rFonts w:ascii="Noto Sans" w:hAnsi="Noto Sans" w:cs="Noto Sans"/>
        </w:rPr>
      </w:pPr>
      <w:r w:rsidRPr="00267B82">
        <w:rPr>
          <w:rFonts w:ascii="Noto Sans" w:hAnsi="Noto Sans" w:cs="Noto Sans"/>
        </w:rPr>
        <w:t>Higher education</w:t>
      </w:r>
      <w:r w:rsidRPr="00267B82">
        <w:rPr>
          <w:rFonts w:ascii="Noto Sans" w:hAnsi="Noto Sans" w:cs="Noto Sans"/>
          <w:spacing w:val="-13"/>
        </w:rPr>
        <w:t xml:space="preserve"> </w:t>
      </w:r>
      <w:r w:rsidRPr="00267B82">
        <w:rPr>
          <w:rFonts w:ascii="Noto Sans" w:hAnsi="Noto Sans" w:cs="Noto Sans"/>
        </w:rPr>
        <w:t>institutions.</w:t>
      </w:r>
    </w:p>
    <w:p w14:paraId="06C9DF9B" w14:textId="77777777" w:rsidR="00192E54" w:rsidRPr="00267B82" w:rsidRDefault="00192E54" w:rsidP="00192E54">
      <w:pPr>
        <w:numPr>
          <w:ilvl w:val="2"/>
          <w:numId w:val="6"/>
        </w:numPr>
        <w:tabs>
          <w:tab w:val="left" w:pos="1199"/>
          <w:tab w:val="left" w:pos="1200"/>
        </w:tabs>
        <w:spacing w:line="268" w:lineRule="exact"/>
        <w:ind w:left="1080" w:hanging="360"/>
        <w:rPr>
          <w:rFonts w:ascii="Noto Sans" w:hAnsi="Noto Sans" w:cs="Noto Sans"/>
        </w:rPr>
      </w:pPr>
      <w:r w:rsidRPr="00267B82">
        <w:rPr>
          <w:rFonts w:ascii="Noto Sans" w:hAnsi="Noto Sans" w:cs="Noto Sans"/>
        </w:rPr>
        <w:t>Academic researchers and</w:t>
      </w:r>
      <w:r w:rsidRPr="00267B82">
        <w:rPr>
          <w:rFonts w:ascii="Noto Sans" w:hAnsi="Noto Sans" w:cs="Noto Sans"/>
          <w:spacing w:val="-16"/>
        </w:rPr>
        <w:t xml:space="preserve"> </w:t>
      </w:r>
      <w:r w:rsidRPr="00267B82">
        <w:rPr>
          <w:rFonts w:ascii="Noto Sans" w:hAnsi="Noto Sans" w:cs="Noto Sans"/>
        </w:rPr>
        <w:t>students.</w:t>
      </w:r>
    </w:p>
    <w:p w14:paraId="0993F176" w14:textId="77777777" w:rsidR="00192E54" w:rsidRPr="00267B82" w:rsidRDefault="00192E54" w:rsidP="00192E54">
      <w:pPr>
        <w:numPr>
          <w:ilvl w:val="2"/>
          <w:numId w:val="6"/>
        </w:numPr>
        <w:tabs>
          <w:tab w:val="left" w:pos="1200"/>
          <w:tab w:val="left" w:pos="1201"/>
        </w:tabs>
        <w:ind w:left="1081" w:right="117" w:hanging="360"/>
        <w:rPr>
          <w:rFonts w:ascii="Noto Sans" w:hAnsi="Noto Sans" w:cs="Noto Sans"/>
        </w:rPr>
      </w:pPr>
      <w:r w:rsidRPr="00267B82">
        <w:rPr>
          <w:rFonts w:ascii="Noto Sans" w:hAnsi="Noto Sans" w:cs="Noto Sans"/>
        </w:rPr>
        <w:t xml:space="preserve">Commercial </w:t>
      </w:r>
      <w:proofErr w:type="spellStart"/>
      <w:r w:rsidRPr="00267B82">
        <w:rPr>
          <w:rFonts w:ascii="Noto Sans" w:hAnsi="Noto Sans" w:cs="Noto Sans"/>
        </w:rPr>
        <w:t>organisations</w:t>
      </w:r>
      <w:proofErr w:type="spellEnd"/>
      <w:r w:rsidRPr="00267B82">
        <w:rPr>
          <w:rFonts w:ascii="Noto Sans" w:hAnsi="Noto Sans" w:cs="Noto Sans"/>
        </w:rPr>
        <w:t xml:space="preserve"> (e.g. recruitment firms, housing providers, graduate</w:t>
      </w:r>
      <w:r w:rsidRPr="00267B82">
        <w:rPr>
          <w:rFonts w:ascii="Noto Sans" w:hAnsi="Noto Sans" w:cs="Noto Sans"/>
          <w:spacing w:val="-9"/>
        </w:rPr>
        <w:t xml:space="preserve"> </w:t>
      </w:r>
      <w:r w:rsidRPr="00267B82">
        <w:rPr>
          <w:rFonts w:ascii="Noto Sans" w:hAnsi="Noto Sans" w:cs="Noto Sans"/>
        </w:rPr>
        <w:t>employers).</w:t>
      </w:r>
    </w:p>
    <w:p w14:paraId="0BA2FF88" w14:textId="77777777" w:rsidR="00192E54" w:rsidRPr="00267B82" w:rsidRDefault="00192E54" w:rsidP="00192E54">
      <w:pPr>
        <w:numPr>
          <w:ilvl w:val="2"/>
          <w:numId w:val="6"/>
        </w:numPr>
        <w:tabs>
          <w:tab w:val="left" w:pos="1200"/>
          <w:tab w:val="left" w:pos="1201"/>
        </w:tabs>
        <w:spacing w:line="268" w:lineRule="exact"/>
        <w:ind w:left="1081" w:hanging="360"/>
        <w:rPr>
          <w:rFonts w:ascii="Noto Sans" w:hAnsi="Noto Sans" w:cs="Noto Sans"/>
        </w:rPr>
      </w:pPr>
      <w:r w:rsidRPr="00267B82">
        <w:rPr>
          <w:rFonts w:ascii="Noto Sans" w:hAnsi="Noto Sans" w:cs="Noto Sans"/>
        </w:rPr>
        <w:t>Unions.</w:t>
      </w:r>
    </w:p>
    <w:p w14:paraId="0731B8B6" w14:textId="77777777" w:rsidR="00192E54" w:rsidRPr="00267B82" w:rsidRDefault="00192E54" w:rsidP="00192E54">
      <w:pPr>
        <w:numPr>
          <w:ilvl w:val="2"/>
          <w:numId w:val="6"/>
        </w:numPr>
        <w:tabs>
          <w:tab w:val="left" w:pos="1200"/>
          <w:tab w:val="left" w:pos="1201"/>
        </w:tabs>
        <w:spacing w:line="268" w:lineRule="exact"/>
        <w:ind w:left="1081" w:hanging="360"/>
        <w:rPr>
          <w:rFonts w:ascii="Noto Sans" w:hAnsi="Noto Sans" w:cs="Noto Sans"/>
        </w:rPr>
      </w:pPr>
      <w:r w:rsidRPr="00267B82">
        <w:rPr>
          <w:rFonts w:ascii="Noto Sans" w:hAnsi="Noto Sans" w:cs="Noto Sans"/>
        </w:rPr>
        <w:t xml:space="preserve">Non-governmental </w:t>
      </w:r>
      <w:proofErr w:type="spellStart"/>
      <w:r w:rsidRPr="00267B82">
        <w:rPr>
          <w:rFonts w:ascii="Noto Sans" w:hAnsi="Noto Sans" w:cs="Noto Sans"/>
        </w:rPr>
        <w:t>organisations</w:t>
      </w:r>
      <w:proofErr w:type="spellEnd"/>
      <w:r w:rsidRPr="00267B82">
        <w:rPr>
          <w:rFonts w:ascii="Noto Sans" w:hAnsi="Noto Sans" w:cs="Noto Sans"/>
        </w:rPr>
        <w:t xml:space="preserve"> and</w:t>
      </w:r>
      <w:r w:rsidRPr="00267B82">
        <w:rPr>
          <w:rFonts w:ascii="Noto Sans" w:hAnsi="Noto Sans" w:cs="Noto Sans"/>
          <w:spacing w:val="-20"/>
        </w:rPr>
        <w:t xml:space="preserve"> </w:t>
      </w:r>
      <w:r w:rsidRPr="00267B82">
        <w:rPr>
          <w:rFonts w:ascii="Noto Sans" w:hAnsi="Noto Sans" w:cs="Noto Sans"/>
        </w:rPr>
        <w:t>charities.</w:t>
      </w:r>
    </w:p>
    <w:p w14:paraId="1987C95A" w14:textId="77777777" w:rsidR="00192E54" w:rsidRPr="00267B82" w:rsidRDefault="00192E54" w:rsidP="00192E54">
      <w:pPr>
        <w:numPr>
          <w:ilvl w:val="2"/>
          <w:numId w:val="6"/>
        </w:numPr>
        <w:tabs>
          <w:tab w:val="left" w:pos="1200"/>
          <w:tab w:val="left" w:pos="1201"/>
        </w:tabs>
        <w:spacing w:line="268" w:lineRule="exact"/>
        <w:ind w:left="1081" w:hanging="360"/>
        <w:rPr>
          <w:rFonts w:ascii="Noto Sans" w:hAnsi="Noto Sans" w:cs="Noto Sans"/>
        </w:rPr>
      </w:pPr>
      <w:r w:rsidRPr="00267B82">
        <w:rPr>
          <w:rFonts w:ascii="Noto Sans" w:hAnsi="Noto Sans" w:cs="Noto Sans"/>
        </w:rPr>
        <w:t>Journalists.</w:t>
      </w:r>
    </w:p>
    <w:p w14:paraId="0944541F" w14:textId="77777777" w:rsidR="00192E54" w:rsidRPr="00267B82" w:rsidRDefault="00192E54" w:rsidP="00192E54">
      <w:pPr>
        <w:spacing w:before="3"/>
        <w:rPr>
          <w:rFonts w:ascii="Noto Sans" w:hAnsi="Noto Sans" w:cs="Noto Sans"/>
          <w:sz w:val="24"/>
        </w:rPr>
      </w:pPr>
    </w:p>
    <w:p w14:paraId="1D5BD53F" w14:textId="77777777" w:rsidR="00192E54" w:rsidRPr="00267B82" w:rsidRDefault="00192E54" w:rsidP="00192E54">
      <w:pPr>
        <w:ind w:left="567" w:right="116"/>
        <w:jc w:val="both"/>
        <w:rPr>
          <w:rFonts w:ascii="Noto Sans" w:hAnsi="Noto Sans" w:cs="Noto Sans"/>
        </w:rPr>
      </w:pPr>
      <w:r w:rsidRPr="00267B82">
        <w:rPr>
          <w:rFonts w:ascii="Noto Sans" w:hAnsi="Noto Sans" w:cs="Noto Sans"/>
        </w:rPr>
        <w:t xml:space="preserve">HESA will take precautions to ensure that individuals are not identified from the </w:t>
      </w:r>
      <w:proofErr w:type="spellStart"/>
      <w:r w:rsidRPr="00267B82">
        <w:rPr>
          <w:rFonts w:ascii="Noto Sans" w:hAnsi="Noto Sans" w:cs="Noto Sans"/>
        </w:rPr>
        <w:t>anonymised</w:t>
      </w:r>
      <w:proofErr w:type="spellEnd"/>
      <w:r w:rsidRPr="00267B82">
        <w:rPr>
          <w:rFonts w:ascii="Noto Sans" w:hAnsi="Noto Sans" w:cs="Noto Sans"/>
        </w:rPr>
        <w:t xml:space="preserve"> data which they process.</w:t>
      </w:r>
    </w:p>
    <w:p w14:paraId="67109D43" w14:textId="77777777" w:rsidR="00192E54" w:rsidRPr="00267B82" w:rsidRDefault="00192E54" w:rsidP="00192E54">
      <w:pPr>
        <w:spacing w:before="3"/>
        <w:rPr>
          <w:rFonts w:ascii="Noto Sans" w:hAnsi="Noto Sans" w:cs="Noto Sans"/>
          <w:sz w:val="24"/>
        </w:rPr>
      </w:pPr>
    </w:p>
    <w:p w14:paraId="036E0935" w14:textId="0A0F2004" w:rsidR="00192E54" w:rsidRPr="00267B82" w:rsidRDefault="00192E54" w:rsidP="00192E54">
      <w:pPr>
        <w:ind w:left="567" w:right="114"/>
        <w:jc w:val="both"/>
        <w:rPr>
          <w:rFonts w:ascii="Noto Sans" w:hAnsi="Noto Sans" w:cs="Noto Sans"/>
        </w:rPr>
      </w:pPr>
      <w:r w:rsidRPr="00267B82">
        <w:rPr>
          <w:rFonts w:ascii="Noto Sans" w:hAnsi="Noto Sans" w:cs="Noto Sans"/>
        </w:rPr>
        <w:t xml:space="preserve">Under the Data Protection Act 1998, an individual has the right to a copy of the information HESA holds about them. Because the information HESA holds about individuals does not include names and is a copy of the information held by </w:t>
      </w:r>
      <w:r w:rsidR="00680022">
        <w:rPr>
          <w:rFonts w:ascii="Noto Sans" w:hAnsi="Noto Sans" w:cs="Noto Sans"/>
        </w:rPr>
        <w:t>Trinity Laban</w:t>
      </w:r>
      <w:r w:rsidRPr="00267B82">
        <w:rPr>
          <w:rFonts w:ascii="Noto Sans" w:hAnsi="Noto Sans" w:cs="Noto Sans"/>
        </w:rPr>
        <w:t xml:space="preserve">, individuals should contact </w:t>
      </w:r>
      <w:r w:rsidR="00680022">
        <w:rPr>
          <w:rFonts w:ascii="Noto Sans" w:hAnsi="Noto Sans" w:cs="Noto Sans"/>
        </w:rPr>
        <w:t>Trinity Laban</w:t>
      </w:r>
      <w:r w:rsidRPr="00267B82">
        <w:rPr>
          <w:rFonts w:ascii="Noto Sans" w:hAnsi="Noto Sans" w:cs="Noto Sans"/>
        </w:rPr>
        <w:t xml:space="preserve"> if they wish to see the information. If individuals have any concerns about their information being used by HESA, please contact HESA directly by emailing </w:t>
      </w:r>
      <w:hyperlink r:id="rId11">
        <w:r w:rsidRPr="00267B82">
          <w:rPr>
            <w:rFonts w:ascii="Noto Sans" w:hAnsi="Noto Sans" w:cs="Noto Sans"/>
          </w:rPr>
          <w:t xml:space="preserve">data.protection@hesa.ac.uk </w:t>
        </w:r>
      </w:hyperlink>
      <w:r w:rsidRPr="00267B82">
        <w:rPr>
          <w:rFonts w:ascii="Noto Sans" w:hAnsi="Noto Sans" w:cs="Noto Sans"/>
        </w:rPr>
        <w:t>.</w:t>
      </w:r>
    </w:p>
    <w:p w14:paraId="2F63DF04" w14:textId="77777777" w:rsidR="00192E54" w:rsidRPr="00267B82" w:rsidRDefault="00192E54" w:rsidP="00192E54">
      <w:pPr>
        <w:spacing w:before="3"/>
        <w:rPr>
          <w:rFonts w:ascii="Noto Sans" w:hAnsi="Noto Sans" w:cs="Noto Sans"/>
          <w:sz w:val="24"/>
        </w:rPr>
      </w:pPr>
    </w:p>
    <w:p w14:paraId="256F6F1A" w14:textId="2319CFA4" w:rsidR="00192E54" w:rsidRPr="00267B82" w:rsidRDefault="00192E54" w:rsidP="00192E54">
      <w:pPr>
        <w:ind w:left="567" w:right="117"/>
        <w:jc w:val="both"/>
        <w:rPr>
          <w:rFonts w:ascii="Noto Sans" w:hAnsi="Noto Sans" w:cs="Noto Sans"/>
        </w:rPr>
      </w:pPr>
      <w:r w:rsidRPr="00267B82">
        <w:rPr>
          <w:rFonts w:ascii="Noto Sans" w:hAnsi="Noto Sans" w:cs="Noto Sans"/>
        </w:rPr>
        <w:t xml:space="preserve">Further     information      about      the      HESA      record      is      available    at </w:t>
      </w:r>
      <w:hyperlink r:id="rId12">
        <w:r w:rsidRPr="00267B82">
          <w:rPr>
            <w:rFonts w:ascii="Noto Sans" w:hAnsi="Noto Sans" w:cs="Noto Sans"/>
            <w:color w:val="0000FF"/>
            <w:u w:val="single" w:color="0000FF"/>
          </w:rPr>
          <w:t>www.hesa.ac.uk/dataprot</w:t>
        </w:r>
      </w:hyperlink>
      <w:r w:rsidRPr="00267B82">
        <w:rPr>
          <w:rFonts w:ascii="Noto Sans" w:hAnsi="Noto Sans" w:cs="Noto Sans"/>
        </w:rPr>
        <w:t xml:space="preserve">. Individuals who wish to opt out of any non- statutory purposes should request their HESA number from </w:t>
      </w:r>
      <w:r w:rsidR="00680022">
        <w:rPr>
          <w:rFonts w:ascii="Noto Sans" w:hAnsi="Noto Sans" w:cs="Noto Sans"/>
        </w:rPr>
        <w:t>Trinity Laban</w:t>
      </w:r>
      <w:r w:rsidRPr="00267B82">
        <w:rPr>
          <w:rFonts w:ascii="Noto Sans" w:hAnsi="Noto Sans" w:cs="Noto Sans"/>
        </w:rPr>
        <w:t xml:space="preserve"> and then contact HESA</w:t>
      </w:r>
      <w:r w:rsidRPr="00267B82">
        <w:rPr>
          <w:rFonts w:ascii="Noto Sans" w:hAnsi="Noto Sans" w:cs="Noto Sans"/>
          <w:spacing w:val="-15"/>
        </w:rPr>
        <w:t xml:space="preserve"> </w:t>
      </w:r>
      <w:r w:rsidRPr="00267B82">
        <w:rPr>
          <w:rFonts w:ascii="Noto Sans" w:hAnsi="Noto Sans" w:cs="Noto Sans"/>
        </w:rPr>
        <w:t>directly.</w:t>
      </w:r>
    </w:p>
    <w:p w14:paraId="3F05F955" w14:textId="77777777" w:rsidR="00192E54" w:rsidRPr="00267B82" w:rsidRDefault="00192E54">
      <w:pPr>
        <w:rPr>
          <w:rFonts w:ascii="Noto Sans" w:hAnsi="Noto Sans" w:cs="Noto Sans"/>
          <w:sz w:val="16"/>
        </w:rPr>
      </w:pPr>
      <w:r w:rsidRPr="00267B82">
        <w:rPr>
          <w:rFonts w:ascii="Noto Sans" w:hAnsi="Noto Sans" w:cs="Noto Sans"/>
          <w:sz w:val="16"/>
        </w:rPr>
        <w:br w:type="page"/>
      </w:r>
    </w:p>
    <w:p w14:paraId="6CF80F99" w14:textId="77777777" w:rsidR="00192E54" w:rsidRPr="00267B82" w:rsidRDefault="00192E54" w:rsidP="00AC0D42">
      <w:pPr>
        <w:pStyle w:val="Heading1"/>
      </w:pPr>
      <w:bookmarkStart w:id="70" w:name="_Toc185418941"/>
      <w:r w:rsidRPr="00267B82">
        <w:t>Appendix 2:</w:t>
      </w:r>
      <w:bookmarkEnd w:id="70"/>
      <w:r w:rsidRPr="00267B82">
        <w:t xml:space="preserve"> </w:t>
      </w:r>
    </w:p>
    <w:p w14:paraId="037B4B82" w14:textId="77777777" w:rsidR="00192E54" w:rsidRPr="00267B82" w:rsidRDefault="00192E54" w:rsidP="00192E54">
      <w:pPr>
        <w:tabs>
          <w:tab w:val="left" w:pos="8505"/>
        </w:tabs>
        <w:spacing w:before="216" w:line="237" w:lineRule="auto"/>
        <w:ind w:left="120" w:right="45"/>
        <w:rPr>
          <w:rFonts w:ascii="Noto Sans" w:hAnsi="Noto Sans" w:cs="Noto Sans"/>
          <w:b/>
          <w:sz w:val="32"/>
        </w:rPr>
      </w:pPr>
      <w:r w:rsidRPr="00267B82">
        <w:rPr>
          <w:rFonts w:ascii="Noto Sans" w:hAnsi="Noto Sans" w:cs="Noto Sans"/>
          <w:b/>
          <w:sz w:val="32"/>
        </w:rPr>
        <w:t>Statement on the Processing of Student Personal Data.</w:t>
      </w:r>
    </w:p>
    <w:p w14:paraId="2C0C757F" w14:textId="70910CBC" w:rsidR="00192E54" w:rsidRPr="00267B82" w:rsidRDefault="00192E54" w:rsidP="00192E54">
      <w:pPr>
        <w:spacing w:before="285"/>
        <w:ind w:left="119" w:right="117"/>
        <w:jc w:val="both"/>
        <w:rPr>
          <w:rFonts w:ascii="Noto Sans" w:hAnsi="Noto Sans" w:cs="Noto Sans"/>
        </w:rPr>
      </w:pPr>
      <w:r w:rsidRPr="00267B82">
        <w:rPr>
          <w:rFonts w:ascii="Noto Sans" w:hAnsi="Noto Sans" w:cs="Noto Sans"/>
        </w:rPr>
        <w:t xml:space="preserve">Trinity Laban processes the personal data of students in line with its notification to the Information Commissioner’s Office. The main contents of the notification that are relevant to students are </w:t>
      </w:r>
      <w:proofErr w:type="spellStart"/>
      <w:r w:rsidRPr="00267B82">
        <w:rPr>
          <w:rFonts w:ascii="Noto Sans" w:hAnsi="Noto Sans" w:cs="Noto Sans"/>
        </w:rPr>
        <w:t>summarised</w:t>
      </w:r>
      <w:proofErr w:type="spellEnd"/>
      <w:r w:rsidRPr="00267B82">
        <w:rPr>
          <w:rFonts w:ascii="Noto Sans" w:hAnsi="Noto Sans" w:cs="Noto Sans"/>
        </w:rPr>
        <w:t xml:space="preserve"> and explained below.</w:t>
      </w:r>
    </w:p>
    <w:p w14:paraId="7504569C" w14:textId="77777777" w:rsidR="00192E54" w:rsidRPr="00267B82" w:rsidRDefault="00192E54" w:rsidP="00192E54">
      <w:pPr>
        <w:rPr>
          <w:rFonts w:ascii="Noto Sans" w:hAnsi="Noto Sans" w:cs="Noto Sans"/>
          <w:sz w:val="24"/>
        </w:rPr>
      </w:pPr>
    </w:p>
    <w:p w14:paraId="427B97D5" w14:textId="77777777" w:rsidR="00192E54" w:rsidRPr="00267B82" w:rsidRDefault="00192E54" w:rsidP="00192E54">
      <w:pPr>
        <w:numPr>
          <w:ilvl w:val="0"/>
          <w:numId w:val="9"/>
        </w:numPr>
        <w:tabs>
          <w:tab w:val="left" w:pos="687"/>
        </w:tabs>
        <w:ind w:hanging="566"/>
        <w:jc w:val="both"/>
        <w:outlineLvl w:val="0"/>
        <w:rPr>
          <w:rFonts w:ascii="Noto Sans" w:hAnsi="Noto Sans" w:cs="Noto Sans"/>
          <w:b/>
          <w:bCs/>
          <w:sz w:val="28"/>
          <w:szCs w:val="28"/>
        </w:rPr>
      </w:pPr>
      <w:bookmarkStart w:id="71" w:name="_Toc185418942"/>
      <w:r w:rsidRPr="00267B82">
        <w:rPr>
          <w:rFonts w:ascii="Noto Sans" w:hAnsi="Noto Sans" w:cs="Noto Sans"/>
          <w:b/>
          <w:bCs/>
          <w:sz w:val="28"/>
          <w:szCs w:val="28"/>
        </w:rPr>
        <w:t>Introduction.</w:t>
      </w:r>
      <w:bookmarkEnd w:id="71"/>
    </w:p>
    <w:p w14:paraId="1A7C9548" w14:textId="77777777" w:rsidR="00192E54" w:rsidRPr="00267B82" w:rsidRDefault="00192E54" w:rsidP="00192E54">
      <w:pPr>
        <w:spacing w:before="7"/>
        <w:rPr>
          <w:rFonts w:ascii="Noto Sans" w:hAnsi="Noto Sans" w:cs="Noto Sans"/>
          <w:b/>
          <w:sz w:val="24"/>
        </w:rPr>
      </w:pPr>
    </w:p>
    <w:p w14:paraId="3877A8E6" w14:textId="224D2C75" w:rsidR="00192E54" w:rsidRPr="00267B82" w:rsidRDefault="00192E54" w:rsidP="00192E54">
      <w:pPr>
        <w:ind w:left="120" w:right="116"/>
        <w:jc w:val="both"/>
        <w:rPr>
          <w:rFonts w:ascii="Noto Sans" w:hAnsi="Noto Sans" w:cs="Noto Sans"/>
        </w:rPr>
      </w:pPr>
      <w:r w:rsidRPr="00267B82">
        <w:rPr>
          <w:rFonts w:ascii="Noto Sans" w:hAnsi="Noto Sans" w:cs="Noto Sans"/>
        </w:rPr>
        <w:t xml:space="preserve">Trinity Laban processes personal data about students for various teaching, research and administrative purposes. Personal data are processed under the Data Protection Act </w:t>
      </w:r>
      <w:r w:rsidR="00933E05" w:rsidRPr="00267B82">
        <w:rPr>
          <w:rFonts w:ascii="Noto Sans" w:hAnsi="Noto Sans" w:cs="Noto Sans"/>
        </w:rPr>
        <w:t>2018</w:t>
      </w:r>
      <w:r w:rsidRPr="00267B82">
        <w:rPr>
          <w:rFonts w:ascii="Noto Sans" w:hAnsi="Noto Sans" w:cs="Noto Sans"/>
        </w:rPr>
        <w:t xml:space="preserve">, which requires </w:t>
      </w:r>
      <w:r w:rsidR="00680022">
        <w:rPr>
          <w:rFonts w:ascii="Noto Sans" w:hAnsi="Noto Sans" w:cs="Noto Sans"/>
        </w:rPr>
        <w:t>Trinity Laban</w:t>
      </w:r>
      <w:r w:rsidRPr="00267B82">
        <w:rPr>
          <w:rFonts w:ascii="Noto Sans" w:hAnsi="Noto Sans" w:cs="Noto Sans"/>
        </w:rPr>
        <w:t xml:space="preserve"> to ensure that personal data are:</w:t>
      </w:r>
    </w:p>
    <w:p w14:paraId="61974CCE" w14:textId="77777777" w:rsidR="00192E54" w:rsidRPr="00267B82" w:rsidRDefault="00192E54" w:rsidP="00192E54">
      <w:pPr>
        <w:spacing w:before="2"/>
        <w:rPr>
          <w:rFonts w:ascii="Noto Sans" w:hAnsi="Noto Sans" w:cs="Noto Sans"/>
          <w:sz w:val="24"/>
        </w:rPr>
      </w:pPr>
    </w:p>
    <w:p w14:paraId="046A5F18" w14:textId="77777777" w:rsidR="00192E54" w:rsidRPr="00267B82" w:rsidRDefault="00192E54" w:rsidP="00192E54">
      <w:pPr>
        <w:numPr>
          <w:ilvl w:val="1"/>
          <w:numId w:val="9"/>
        </w:numPr>
        <w:tabs>
          <w:tab w:val="left" w:pos="1252"/>
          <w:tab w:val="left" w:pos="1253"/>
        </w:tabs>
        <w:spacing w:before="1" w:line="269" w:lineRule="exact"/>
        <w:ind w:hanging="568"/>
        <w:rPr>
          <w:rFonts w:ascii="Noto Sans" w:hAnsi="Noto Sans" w:cs="Noto Sans"/>
        </w:rPr>
      </w:pPr>
      <w:r w:rsidRPr="00267B82">
        <w:rPr>
          <w:rFonts w:ascii="Noto Sans" w:hAnsi="Noto Sans" w:cs="Noto Sans"/>
        </w:rPr>
        <w:t>Processed fairly and lawfully and only if certain conditions are</w:t>
      </w:r>
      <w:r w:rsidRPr="00267B82">
        <w:rPr>
          <w:rFonts w:ascii="Noto Sans" w:hAnsi="Noto Sans" w:cs="Noto Sans"/>
          <w:spacing w:val="-31"/>
        </w:rPr>
        <w:t xml:space="preserve"> </w:t>
      </w:r>
      <w:r w:rsidRPr="00267B82">
        <w:rPr>
          <w:rFonts w:ascii="Noto Sans" w:hAnsi="Noto Sans" w:cs="Noto Sans"/>
        </w:rPr>
        <w:t>met.</w:t>
      </w:r>
    </w:p>
    <w:p w14:paraId="7FCED08A" w14:textId="77777777" w:rsidR="00192E54" w:rsidRPr="00267B82" w:rsidRDefault="00192E54" w:rsidP="00192E54">
      <w:pPr>
        <w:numPr>
          <w:ilvl w:val="1"/>
          <w:numId w:val="9"/>
        </w:numPr>
        <w:tabs>
          <w:tab w:val="left" w:pos="1253"/>
          <w:tab w:val="left" w:pos="1254"/>
        </w:tabs>
        <w:spacing w:line="268" w:lineRule="exact"/>
        <w:ind w:left="1253"/>
        <w:rPr>
          <w:rFonts w:ascii="Noto Sans" w:hAnsi="Noto Sans" w:cs="Noto Sans"/>
        </w:rPr>
      </w:pPr>
      <w:r w:rsidRPr="00267B82">
        <w:rPr>
          <w:rFonts w:ascii="Noto Sans" w:hAnsi="Noto Sans" w:cs="Noto Sans"/>
        </w:rPr>
        <w:t>Obtained only for specified and lawful</w:t>
      </w:r>
      <w:r w:rsidRPr="00267B82">
        <w:rPr>
          <w:rFonts w:ascii="Noto Sans" w:hAnsi="Noto Sans" w:cs="Noto Sans"/>
          <w:spacing w:val="-22"/>
        </w:rPr>
        <w:t xml:space="preserve"> </w:t>
      </w:r>
      <w:r w:rsidRPr="00267B82">
        <w:rPr>
          <w:rFonts w:ascii="Noto Sans" w:hAnsi="Noto Sans" w:cs="Noto Sans"/>
        </w:rPr>
        <w:t>purposes.</w:t>
      </w:r>
    </w:p>
    <w:p w14:paraId="3C234082" w14:textId="77777777" w:rsidR="00192E54" w:rsidRPr="00267B82" w:rsidRDefault="00192E54" w:rsidP="00192E54">
      <w:pPr>
        <w:numPr>
          <w:ilvl w:val="1"/>
          <w:numId w:val="9"/>
        </w:numPr>
        <w:tabs>
          <w:tab w:val="left" w:pos="1253"/>
          <w:tab w:val="left" w:pos="1254"/>
        </w:tabs>
        <w:spacing w:line="268" w:lineRule="exact"/>
        <w:ind w:left="1253"/>
        <w:rPr>
          <w:rFonts w:ascii="Noto Sans" w:hAnsi="Noto Sans" w:cs="Noto Sans"/>
        </w:rPr>
      </w:pPr>
      <w:r w:rsidRPr="00267B82">
        <w:rPr>
          <w:rFonts w:ascii="Noto Sans" w:hAnsi="Noto Sans" w:cs="Noto Sans"/>
        </w:rPr>
        <w:t>Adequate, relevant and not</w:t>
      </w:r>
      <w:r w:rsidRPr="00267B82">
        <w:rPr>
          <w:rFonts w:ascii="Noto Sans" w:hAnsi="Noto Sans" w:cs="Noto Sans"/>
          <w:spacing w:val="-18"/>
        </w:rPr>
        <w:t xml:space="preserve"> </w:t>
      </w:r>
      <w:r w:rsidRPr="00267B82">
        <w:rPr>
          <w:rFonts w:ascii="Noto Sans" w:hAnsi="Noto Sans" w:cs="Noto Sans"/>
        </w:rPr>
        <w:t>excessive.</w:t>
      </w:r>
    </w:p>
    <w:p w14:paraId="2F6E972A" w14:textId="77777777" w:rsidR="00192E54" w:rsidRPr="00267B82" w:rsidRDefault="00192E54" w:rsidP="00192E54">
      <w:pPr>
        <w:numPr>
          <w:ilvl w:val="1"/>
          <w:numId w:val="9"/>
        </w:numPr>
        <w:tabs>
          <w:tab w:val="left" w:pos="1253"/>
          <w:tab w:val="left" w:pos="1254"/>
        </w:tabs>
        <w:spacing w:line="268" w:lineRule="exact"/>
        <w:ind w:left="1253"/>
        <w:rPr>
          <w:rFonts w:ascii="Noto Sans" w:hAnsi="Noto Sans" w:cs="Noto Sans"/>
        </w:rPr>
      </w:pPr>
      <w:r w:rsidRPr="00267B82">
        <w:rPr>
          <w:rFonts w:ascii="Noto Sans" w:hAnsi="Noto Sans" w:cs="Noto Sans"/>
        </w:rPr>
        <w:t>Accurate and, where necessary, kept up to</w:t>
      </w:r>
      <w:r w:rsidRPr="00267B82">
        <w:rPr>
          <w:rFonts w:ascii="Noto Sans" w:hAnsi="Noto Sans" w:cs="Noto Sans"/>
          <w:spacing w:val="-18"/>
        </w:rPr>
        <w:t xml:space="preserve"> </w:t>
      </w:r>
      <w:r w:rsidRPr="00267B82">
        <w:rPr>
          <w:rFonts w:ascii="Noto Sans" w:hAnsi="Noto Sans" w:cs="Noto Sans"/>
        </w:rPr>
        <w:t>date.</w:t>
      </w:r>
    </w:p>
    <w:p w14:paraId="40A9FB3A" w14:textId="77777777" w:rsidR="00192E54" w:rsidRPr="00267B82" w:rsidRDefault="00192E54" w:rsidP="00192E54">
      <w:pPr>
        <w:numPr>
          <w:ilvl w:val="1"/>
          <w:numId w:val="9"/>
        </w:numPr>
        <w:tabs>
          <w:tab w:val="left" w:pos="1253"/>
          <w:tab w:val="left" w:pos="1254"/>
        </w:tabs>
        <w:spacing w:line="268" w:lineRule="exact"/>
        <w:ind w:left="1253"/>
        <w:rPr>
          <w:rFonts w:ascii="Noto Sans" w:hAnsi="Noto Sans" w:cs="Noto Sans"/>
        </w:rPr>
      </w:pPr>
      <w:r w:rsidRPr="00267B82">
        <w:rPr>
          <w:rFonts w:ascii="Noto Sans" w:hAnsi="Noto Sans" w:cs="Noto Sans"/>
        </w:rPr>
        <w:t>Kept no longer than</w:t>
      </w:r>
      <w:r w:rsidRPr="00267B82">
        <w:rPr>
          <w:rFonts w:ascii="Noto Sans" w:hAnsi="Noto Sans" w:cs="Noto Sans"/>
          <w:spacing w:val="-14"/>
        </w:rPr>
        <w:t xml:space="preserve"> </w:t>
      </w:r>
      <w:r w:rsidRPr="00267B82">
        <w:rPr>
          <w:rFonts w:ascii="Noto Sans" w:hAnsi="Noto Sans" w:cs="Noto Sans"/>
        </w:rPr>
        <w:t>necessary.</w:t>
      </w:r>
    </w:p>
    <w:p w14:paraId="5417B929" w14:textId="77777777" w:rsidR="00192E54" w:rsidRPr="00267B82" w:rsidRDefault="00192E54" w:rsidP="00192E54">
      <w:pPr>
        <w:numPr>
          <w:ilvl w:val="1"/>
          <w:numId w:val="9"/>
        </w:numPr>
        <w:tabs>
          <w:tab w:val="left" w:pos="1253"/>
          <w:tab w:val="left" w:pos="1254"/>
        </w:tabs>
        <w:spacing w:line="269" w:lineRule="exact"/>
        <w:ind w:left="1253" w:hanging="566"/>
        <w:rPr>
          <w:rFonts w:ascii="Noto Sans" w:hAnsi="Noto Sans" w:cs="Noto Sans"/>
        </w:rPr>
      </w:pPr>
      <w:r w:rsidRPr="00267B82">
        <w:rPr>
          <w:rFonts w:ascii="Noto Sans" w:hAnsi="Noto Sans" w:cs="Noto Sans"/>
        </w:rPr>
        <w:t>Processed in accordance with the rights of the</w:t>
      </w:r>
      <w:r w:rsidRPr="00267B82">
        <w:rPr>
          <w:rFonts w:ascii="Noto Sans" w:hAnsi="Noto Sans" w:cs="Noto Sans"/>
          <w:spacing w:val="-28"/>
        </w:rPr>
        <w:t xml:space="preserve"> </w:t>
      </w:r>
      <w:r w:rsidRPr="00267B82">
        <w:rPr>
          <w:rFonts w:ascii="Noto Sans" w:hAnsi="Noto Sans" w:cs="Noto Sans"/>
        </w:rPr>
        <w:t>individual.</w:t>
      </w:r>
    </w:p>
    <w:p w14:paraId="2D27329C" w14:textId="77777777" w:rsidR="00192E54" w:rsidRPr="00267B82" w:rsidRDefault="00192E54" w:rsidP="00192E54">
      <w:pPr>
        <w:numPr>
          <w:ilvl w:val="1"/>
          <w:numId w:val="9"/>
        </w:numPr>
        <w:tabs>
          <w:tab w:val="left" w:pos="1253"/>
          <w:tab w:val="left" w:pos="1254"/>
        </w:tabs>
        <w:spacing w:line="268" w:lineRule="exact"/>
        <w:ind w:left="1253" w:hanging="566"/>
        <w:rPr>
          <w:rFonts w:ascii="Noto Sans" w:hAnsi="Noto Sans" w:cs="Noto Sans"/>
        </w:rPr>
      </w:pPr>
      <w:r w:rsidRPr="00267B82">
        <w:rPr>
          <w:rFonts w:ascii="Noto Sans" w:hAnsi="Noto Sans" w:cs="Noto Sans"/>
        </w:rPr>
        <w:t>Kept</w:t>
      </w:r>
      <w:r w:rsidRPr="00267B82">
        <w:rPr>
          <w:rFonts w:ascii="Noto Sans" w:hAnsi="Noto Sans" w:cs="Noto Sans"/>
          <w:spacing w:val="-3"/>
        </w:rPr>
        <w:t xml:space="preserve"> </w:t>
      </w:r>
      <w:r w:rsidRPr="00267B82">
        <w:rPr>
          <w:rFonts w:ascii="Noto Sans" w:hAnsi="Noto Sans" w:cs="Noto Sans"/>
        </w:rPr>
        <w:t>secure.</w:t>
      </w:r>
    </w:p>
    <w:p w14:paraId="53CD66E8" w14:textId="77777777" w:rsidR="00192E54" w:rsidRPr="00267B82" w:rsidRDefault="00192E54" w:rsidP="00192E54">
      <w:pPr>
        <w:numPr>
          <w:ilvl w:val="1"/>
          <w:numId w:val="9"/>
        </w:numPr>
        <w:tabs>
          <w:tab w:val="left" w:pos="1253"/>
          <w:tab w:val="left" w:pos="1255"/>
        </w:tabs>
        <w:spacing w:line="268" w:lineRule="exact"/>
        <w:rPr>
          <w:rFonts w:ascii="Noto Sans" w:hAnsi="Noto Sans" w:cs="Noto Sans"/>
        </w:rPr>
      </w:pPr>
      <w:r w:rsidRPr="00267B82">
        <w:rPr>
          <w:rFonts w:ascii="Noto Sans" w:hAnsi="Noto Sans" w:cs="Noto Sans"/>
        </w:rPr>
        <w:t>Only transferred outside of the EEA where adequate protection</w:t>
      </w:r>
      <w:r w:rsidRPr="00267B82">
        <w:rPr>
          <w:rFonts w:ascii="Noto Sans" w:hAnsi="Noto Sans" w:cs="Noto Sans"/>
          <w:spacing w:val="-25"/>
        </w:rPr>
        <w:t xml:space="preserve"> </w:t>
      </w:r>
      <w:r w:rsidRPr="00267B82">
        <w:rPr>
          <w:rFonts w:ascii="Noto Sans" w:hAnsi="Noto Sans" w:cs="Noto Sans"/>
        </w:rPr>
        <w:t>exists.</w:t>
      </w:r>
    </w:p>
    <w:p w14:paraId="09F1C320" w14:textId="77777777" w:rsidR="00192E54" w:rsidRPr="00267B82" w:rsidRDefault="00192E54" w:rsidP="00192E54">
      <w:pPr>
        <w:spacing w:before="2"/>
        <w:rPr>
          <w:rFonts w:ascii="Noto Sans" w:hAnsi="Noto Sans" w:cs="Noto Sans"/>
          <w:sz w:val="24"/>
        </w:rPr>
      </w:pPr>
    </w:p>
    <w:p w14:paraId="1AD76B3C" w14:textId="77777777" w:rsidR="00192E54" w:rsidRPr="00267B82" w:rsidRDefault="00192E54" w:rsidP="00192E54">
      <w:pPr>
        <w:ind w:left="121"/>
        <w:jc w:val="both"/>
        <w:rPr>
          <w:rFonts w:ascii="Noto Sans" w:hAnsi="Noto Sans" w:cs="Noto Sans"/>
        </w:rPr>
      </w:pPr>
      <w:r w:rsidRPr="00267B82">
        <w:rPr>
          <w:rFonts w:ascii="Noto Sans" w:hAnsi="Noto Sans" w:cs="Noto Sans"/>
        </w:rPr>
        <w:t>The following are examples of how a student’s personal data may be used:</w:t>
      </w:r>
    </w:p>
    <w:p w14:paraId="553990A5" w14:textId="77777777" w:rsidR="00192E54" w:rsidRPr="00267B82" w:rsidRDefault="00192E54" w:rsidP="00192E54">
      <w:pPr>
        <w:spacing w:before="3"/>
        <w:rPr>
          <w:rFonts w:ascii="Noto Sans" w:hAnsi="Noto Sans" w:cs="Noto Sans"/>
          <w:sz w:val="24"/>
        </w:rPr>
      </w:pPr>
    </w:p>
    <w:p w14:paraId="1C6EFE75" w14:textId="77777777" w:rsidR="00192E54" w:rsidRPr="00267B82" w:rsidRDefault="00192E54" w:rsidP="00192E54">
      <w:pPr>
        <w:numPr>
          <w:ilvl w:val="1"/>
          <w:numId w:val="9"/>
        </w:numPr>
        <w:tabs>
          <w:tab w:val="left" w:pos="1254"/>
          <w:tab w:val="left" w:pos="1255"/>
        </w:tabs>
        <w:ind w:right="149"/>
        <w:rPr>
          <w:rFonts w:ascii="Noto Sans" w:hAnsi="Noto Sans" w:cs="Noto Sans"/>
        </w:rPr>
      </w:pPr>
      <w:r w:rsidRPr="00267B82">
        <w:rPr>
          <w:rFonts w:ascii="Noto Sans" w:hAnsi="Noto Sans" w:cs="Noto Sans"/>
        </w:rPr>
        <w:t>Administering study, such as recording of achievements, determination of award.</w:t>
      </w:r>
    </w:p>
    <w:p w14:paraId="69249349" w14:textId="77777777" w:rsidR="00192E54" w:rsidRPr="00267B82" w:rsidRDefault="00192E54" w:rsidP="00192E54">
      <w:pPr>
        <w:numPr>
          <w:ilvl w:val="1"/>
          <w:numId w:val="9"/>
        </w:numPr>
        <w:tabs>
          <w:tab w:val="left" w:pos="1254"/>
          <w:tab w:val="left" w:pos="1255"/>
        </w:tabs>
        <w:ind w:right="137" w:hanging="566"/>
        <w:rPr>
          <w:rFonts w:ascii="Noto Sans" w:hAnsi="Noto Sans" w:cs="Noto Sans"/>
        </w:rPr>
      </w:pPr>
      <w:r w:rsidRPr="00267B82">
        <w:rPr>
          <w:rFonts w:ascii="Noto Sans" w:hAnsi="Noto Sans" w:cs="Noto Sans"/>
        </w:rPr>
        <w:t>Providing student support services, such as counselling or careers advice or services for students with</w:t>
      </w:r>
      <w:r w:rsidRPr="00267B82">
        <w:rPr>
          <w:rFonts w:ascii="Noto Sans" w:hAnsi="Noto Sans" w:cs="Noto Sans"/>
          <w:spacing w:val="-22"/>
        </w:rPr>
        <w:t xml:space="preserve"> </w:t>
      </w:r>
      <w:r w:rsidRPr="00267B82">
        <w:rPr>
          <w:rFonts w:ascii="Noto Sans" w:hAnsi="Noto Sans" w:cs="Noto Sans"/>
        </w:rPr>
        <w:t>disabilities.</w:t>
      </w:r>
    </w:p>
    <w:p w14:paraId="3B334DFB" w14:textId="77777777" w:rsidR="00192E54" w:rsidRPr="00267B82" w:rsidRDefault="00192E54" w:rsidP="00192E54">
      <w:pPr>
        <w:numPr>
          <w:ilvl w:val="1"/>
          <w:numId w:val="9"/>
        </w:numPr>
        <w:tabs>
          <w:tab w:val="left" w:pos="1254"/>
          <w:tab w:val="left" w:pos="1255"/>
        </w:tabs>
        <w:spacing w:before="1" w:line="268" w:lineRule="exact"/>
        <w:ind w:hanging="566"/>
        <w:rPr>
          <w:rFonts w:ascii="Noto Sans" w:hAnsi="Noto Sans" w:cs="Noto Sans"/>
        </w:rPr>
      </w:pPr>
      <w:r w:rsidRPr="00267B82">
        <w:rPr>
          <w:rFonts w:ascii="Noto Sans" w:hAnsi="Noto Sans" w:cs="Noto Sans"/>
        </w:rPr>
        <w:t>Providing facilities, such as the IT service and Library</w:t>
      </w:r>
      <w:r w:rsidRPr="00267B82">
        <w:rPr>
          <w:rFonts w:ascii="Noto Sans" w:hAnsi="Noto Sans" w:cs="Noto Sans"/>
          <w:spacing w:val="-30"/>
        </w:rPr>
        <w:t xml:space="preserve"> </w:t>
      </w:r>
      <w:r w:rsidRPr="00267B82">
        <w:rPr>
          <w:rFonts w:ascii="Noto Sans" w:hAnsi="Noto Sans" w:cs="Noto Sans"/>
        </w:rPr>
        <w:t>service.</w:t>
      </w:r>
    </w:p>
    <w:p w14:paraId="3A4376B1" w14:textId="77777777" w:rsidR="00192E54" w:rsidRPr="00267B82" w:rsidRDefault="00192E54" w:rsidP="00192E54">
      <w:pPr>
        <w:numPr>
          <w:ilvl w:val="1"/>
          <w:numId w:val="9"/>
        </w:numPr>
        <w:tabs>
          <w:tab w:val="left" w:pos="1255"/>
          <w:tab w:val="left" w:pos="1256"/>
        </w:tabs>
        <w:ind w:left="1255" w:right="448"/>
        <w:rPr>
          <w:rFonts w:ascii="Noto Sans" w:hAnsi="Noto Sans" w:cs="Noto Sans"/>
        </w:rPr>
      </w:pPr>
      <w:r w:rsidRPr="00267B82">
        <w:rPr>
          <w:rFonts w:ascii="Noto Sans" w:hAnsi="Noto Sans" w:cs="Noto Sans"/>
        </w:rPr>
        <w:t>Contacting students electronically, such as by SMS text messaging, to forward high priority or emergency</w:t>
      </w:r>
      <w:r w:rsidRPr="00267B82">
        <w:rPr>
          <w:rFonts w:ascii="Noto Sans" w:hAnsi="Noto Sans" w:cs="Noto Sans"/>
          <w:spacing w:val="-23"/>
        </w:rPr>
        <w:t xml:space="preserve"> </w:t>
      </w:r>
      <w:r w:rsidRPr="00267B82">
        <w:rPr>
          <w:rFonts w:ascii="Noto Sans" w:hAnsi="Noto Sans" w:cs="Noto Sans"/>
        </w:rPr>
        <w:t>information.</w:t>
      </w:r>
    </w:p>
    <w:p w14:paraId="492D3C57" w14:textId="77777777" w:rsidR="00192E54" w:rsidRPr="00267B82" w:rsidRDefault="00192E54" w:rsidP="00192E54">
      <w:pPr>
        <w:numPr>
          <w:ilvl w:val="1"/>
          <w:numId w:val="9"/>
        </w:numPr>
        <w:tabs>
          <w:tab w:val="left" w:pos="1255"/>
          <w:tab w:val="left" w:pos="1256"/>
        </w:tabs>
        <w:spacing w:before="1" w:line="268" w:lineRule="exact"/>
        <w:ind w:left="1255" w:hanging="566"/>
        <w:rPr>
          <w:rFonts w:ascii="Noto Sans" w:hAnsi="Noto Sans" w:cs="Noto Sans"/>
        </w:rPr>
      </w:pPr>
      <w:r w:rsidRPr="00267B82">
        <w:rPr>
          <w:rFonts w:ascii="Noto Sans" w:hAnsi="Noto Sans" w:cs="Noto Sans"/>
        </w:rPr>
        <w:t>Administering finance, such as payment of</w:t>
      </w:r>
      <w:r w:rsidRPr="00267B82">
        <w:rPr>
          <w:rFonts w:ascii="Noto Sans" w:hAnsi="Noto Sans" w:cs="Noto Sans"/>
          <w:spacing w:val="-20"/>
        </w:rPr>
        <w:t xml:space="preserve"> </w:t>
      </w:r>
      <w:r w:rsidRPr="00267B82">
        <w:rPr>
          <w:rFonts w:ascii="Noto Sans" w:hAnsi="Noto Sans" w:cs="Noto Sans"/>
        </w:rPr>
        <w:t>fees.</w:t>
      </w:r>
    </w:p>
    <w:p w14:paraId="6770BFDA" w14:textId="332BF78A" w:rsidR="00192E54" w:rsidRPr="00267B82" w:rsidRDefault="00192E54" w:rsidP="00192E54">
      <w:pPr>
        <w:numPr>
          <w:ilvl w:val="1"/>
          <w:numId w:val="9"/>
        </w:numPr>
        <w:tabs>
          <w:tab w:val="left" w:pos="1255"/>
          <w:tab w:val="left" w:pos="1256"/>
        </w:tabs>
        <w:spacing w:line="268" w:lineRule="exact"/>
        <w:ind w:left="1255" w:hanging="566"/>
        <w:rPr>
          <w:rFonts w:ascii="Noto Sans" w:hAnsi="Noto Sans" w:cs="Noto Sans"/>
        </w:rPr>
      </w:pPr>
      <w:r w:rsidRPr="00267B82">
        <w:rPr>
          <w:rFonts w:ascii="Noto Sans" w:hAnsi="Noto Sans" w:cs="Noto Sans"/>
        </w:rPr>
        <w:t xml:space="preserve">Administering tenancies of </w:t>
      </w:r>
      <w:r w:rsidR="00680022">
        <w:rPr>
          <w:rFonts w:ascii="Noto Sans" w:hAnsi="Noto Sans" w:cs="Noto Sans"/>
        </w:rPr>
        <w:t>Trinity Laban</w:t>
      </w:r>
      <w:r w:rsidRPr="00267B82">
        <w:rPr>
          <w:rFonts w:ascii="Noto Sans" w:hAnsi="Noto Sans" w:cs="Noto Sans"/>
        </w:rPr>
        <w:t>-owned</w:t>
      </w:r>
      <w:r w:rsidRPr="00267B82">
        <w:rPr>
          <w:rFonts w:ascii="Noto Sans" w:hAnsi="Noto Sans" w:cs="Noto Sans"/>
          <w:spacing w:val="-25"/>
        </w:rPr>
        <w:t xml:space="preserve"> </w:t>
      </w:r>
      <w:r w:rsidRPr="00267B82">
        <w:rPr>
          <w:rFonts w:ascii="Noto Sans" w:hAnsi="Noto Sans" w:cs="Noto Sans"/>
        </w:rPr>
        <w:t>properties.</w:t>
      </w:r>
    </w:p>
    <w:p w14:paraId="6B7CFDC3" w14:textId="77777777" w:rsidR="00192E54" w:rsidRPr="00267B82" w:rsidRDefault="00192E54" w:rsidP="00192E54">
      <w:pPr>
        <w:numPr>
          <w:ilvl w:val="1"/>
          <w:numId w:val="9"/>
        </w:numPr>
        <w:tabs>
          <w:tab w:val="left" w:pos="1255"/>
          <w:tab w:val="left" w:pos="1257"/>
        </w:tabs>
        <w:spacing w:line="268" w:lineRule="exact"/>
        <w:ind w:left="1256"/>
        <w:rPr>
          <w:rFonts w:ascii="Noto Sans" w:hAnsi="Noto Sans" w:cs="Noto Sans"/>
        </w:rPr>
      </w:pPr>
      <w:r w:rsidRPr="00267B82">
        <w:rPr>
          <w:rFonts w:ascii="Noto Sans" w:hAnsi="Noto Sans" w:cs="Noto Sans"/>
        </w:rPr>
        <w:t>Monitoring equal</w:t>
      </w:r>
      <w:r w:rsidRPr="00267B82">
        <w:rPr>
          <w:rFonts w:ascii="Noto Sans" w:hAnsi="Noto Sans" w:cs="Noto Sans"/>
          <w:spacing w:val="-13"/>
        </w:rPr>
        <w:t xml:space="preserve"> </w:t>
      </w:r>
      <w:r w:rsidRPr="00267B82">
        <w:rPr>
          <w:rFonts w:ascii="Noto Sans" w:hAnsi="Noto Sans" w:cs="Noto Sans"/>
        </w:rPr>
        <w:t>opportunities.</w:t>
      </w:r>
    </w:p>
    <w:p w14:paraId="35200D70" w14:textId="77777777" w:rsidR="00192E54" w:rsidRPr="00267B82" w:rsidRDefault="00192E54" w:rsidP="00192E54">
      <w:pPr>
        <w:numPr>
          <w:ilvl w:val="1"/>
          <w:numId w:val="9"/>
        </w:numPr>
        <w:tabs>
          <w:tab w:val="left" w:pos="1256"/>
          <w:tab w:val="left" w:pos="1257"/>
        </w:tabs>
        <w:ind w:left="1256" w:right="194"/>
        <w:rPr>
          <w:rFonts w:ascii="Noto Sans" w:hAnsi="Noto Sans" w:cs="Noto Sans"/>
        </w:rPr>
      </w:pPr>
      <w:r w:rsidRPr="00267B82">
        <w:rPr>
          <w:rFonts w:ascii="Noto Sans" w:hAnsi="Noto Sans" w:cs="Noto Sans"/>
        </w:rPr>
        <w:t xml:space="preserve">Preventing and detecting crime, such as using CCTV or attaching photos to ID cards. A student involved in serious misconduct in a </w:t>
      </w:r>
      <w:proofErr w:type="spellStart"/>
      <w:r w:rsidRPr="00267B82">
        <w:rPr>
          <w:rFonts w:ascii="Noto Sans" w:hAnsi="Noto Sans" w:cs="Noto Sans"/>
        </w:rPr>
        <w:t>licenced</w:t>
      </w:r>
      <w:proofErr w:type="spellEnd"/>
      <w:r w:rsidRPr="00267B82">
        <w:rPr>
          <w:rFonts w:ascii="Noto Sans" w:hAnsi="Noto Sans" w:cs="Noto Sans"/>
        </w:rPr>
        <w:t xml:space="preserve"> premises may have their details passed to a </w:t>
      </w:r>
      <w:proofErr w:type="spellStart"/>
      <w:r w:rsidRPr="00267B82">
        <w:rPr>
          <w:rFonts w:ascii="Noto Sans" w:hAnsi="Noto Sans" w:cs="Noto Sans"/>
        </w:rPr>
        <w:t>Pubwatch</w:t>
      </w:r>
      <w:proofErr w:type="spellEnd"/>
      <w:r w:rsidRPr="00267B82">
        <w:rPr>
          <w:rFonts w:ascii="Noto Sans" w:hAnsi="Noto Sans" w:cs="Noto Sans"/>
          <w:spacing w:val="-23"/>
        </w:rPr>
        <w:t xml:space="preserve"> </w:t>
      </w:r>
      <w:r w:rsidRPr="00267B82">
        <w:rPr>
          <w:rFonts w:ascii="Noto Sans" w:hAnsi="Noto Sans" w:cs="Noto Sans"/>
        </w:rPr>
        <w:t>Scheme.</w:t>
      </w:r>
    </w:p>
    <w:p w14:paraId="29B0553C" w14:textId="77777777" w:rsidR="00192E54" w:rsidRPr="00267B82" w:rsidRDefault="00192E54" w:rsidP="00192E54">
      <w:pPr>
        <w:numPr>
          <w:ilvl w:val="1"/>
          <w:numId w:val="9"/>
        </w:numPr>
        <w:tabs>
          <w:tab w:val="left" w:pos="1256"/>
          <w:tab w:val="left" w:pos="1257"/>
        </w:tabs>
        <w:spacing w:line="268" w:lineRule="exact"/>
        <w:ind w:left="1256"/>
        <w:rPr>
          <w:rFonts w:ascii="Noto Sans" w:hAnsi="Noto Sans" w:cs="Noto Sans"/>
        </w:rPr>
      </w:pPr>
      <w:r w:rsidRPr="00267B82">
        <w:rPr>
          <w:rFonts w:ascii="Noto Sans" w:hAnsi="Noto Sans" w:cs="Noto Sans"/>
        </w:rPr>
        <w:t>Maintaining contact with alumni and past</w:t>
      </w:r>
      <w:r w:rsidRPr="00267B82">
        <w:rPr>
          <w:rFonts w:ascii="Noto Sans" w:hAnsi="Noto Sans" w:cs="Noto Sans"/>
          <w:spacing w:val="-24"/>
        </w:rPr>
        <w:t xml:space="preserve"> </w:t>
      </w:r>
      <w:r w:rsidRPr="00267B82">
        <w:rPr>
          <w:rFonts w:ascii="Noto Sans" w:hAnsi="Noto Sans" w:cs="Noto Sans"/>
        </w:rPr>
        <w:t>employees.</w:t>
      </w:r>
    </w:p>
    <w:p w14:paraId="6CC2A693" w14:textId="77777777" w:rsidR="00192E54" w:rsidRPr="00267B82" w:rsidRDefault="00192E54" w:rsidP="00192E54">
      <w:pPr>
        <w:numPr>
          <w:ilvl w:val="1"/>
          <w:numId w:val="9"/>
        </w:numPr>
        <w:tabs>
          <w:tab w:val="left" w:pos="1256"/>
          <w:tab w:val="left" w:pos="1257"/>
        </w:tabs>
        <w:spacing w:before="2" w:line="237" w:lineRule="auto"/>
        <w:ind w:left="1256" w:right="172" w:hanging="566"/>
        <w:rPr>
          <w:rFonts w:ascii="Noto Sans" w:hAnsi="Noto Sans" w:cs="Noto Sans"/>
        </w:rPr>
      </w:pPr>
      <w:r w:rsidRPr="00267B82">
        <w:rPr>
          <w:rFonts w:ascii="Noto Sans" w:hAnsi="Noto Sans" w:cs="Noto Sans"/>
        </w:rPr>
        <w:t>Fundraising and marketing (including postal appeals to friends and family of</w:t>
      </w:r>
      <w:r w:rsidRPr="00267B82">
        <w:rPr>
          <w:rFonts w:ascii="Noto Sans" w:hAnsi="Noto Sans" w:cs="Noto Sans"/>
          <w:spacing w:val="-4"/>
        </w:rPr>
        <w:t xml:space="preserve"> </w:t>
      </w:r>
      <w:r w:rsidRPr="00267B82">
        <w:rPr>
          <w:rFonts w:ascii="Noto Sans" w:hAnsi="Noto Sans" w:cs="Noto Sans"/>
        </w:rPr>
        <w:t>students)</w:t>
      </w:r>
    </w:p>
    <w:p w14:paraId="027D560F" w14:textId="77777777" w:rsidR="00192E54" w:rsidRPr="00267B82" w:rsidRDefault="00192E54" w:rsidP="00192E54">
      <w:pPr>
        <w:numPr>
          <w:ilvl w:val="1"/>
          <w:numId w:val="9"/>
        </w:numPr>
        <w:tabs>
          <w:tab w:val="left" w:pos="1256"/>
          <w:tab w:val="left" w:pos="1257"/>
        </w:tabs>
        <w:spacing w:before="1"/>
        <w:ind w:left="1256" w:hanging="566"/>
        <w:rPr>
          <w:rFonts w:ascii="Noto Sans" w:hAnsi="Noto Sans" w:cs="Noto Sans"/>
        </w:rPr>
      </w:pPr>
      <w:r w:rsidRPr="00267B82">
        <w:rPr>
          <w:rFonts w:ascii="Noto Sans" w:hAnsi="Noto Sans" w:cs="Noto Sans"/>
        </w:rPr>
        <w:t>Processing student academic appeals and student discipline</w:t>
      </w:r>
      <w:r w:rsidRPr="00267B82">
        <w:rPr>
          <w:rFonts w:ascii="Noto Sans" w:hAnsi="Noto Sans" w:cs="Noto Sans"/>
          <w:spacing w:val="-28"/>
        </w:rPr>
        <w:t xml:space="preserve"> </w:t>
      </w:r>
      <w:r w:rsidRPr="00267B82">
        <w:rPr>
          <w:rFonts w:ascii="Noto Sans" w:hAnsi="Noto Sans" w:cs="Noto Sans"/>
        </w:rPr>
        <w:t>cases.</w:t>
      </w:r>
    </w:p>
    <w:p w14:paraId="1D5B2C48" w14:textId="77777777" w:rsidR="00192E54" w:rsidRPr="00267B82" w:rsidRDefault="00192E54" w:rsidP="00192E54">
      <w:pPr>
        <w:spacing w:before="2"/>
        <w:rPr>
          <w:rFonts w:ascii="Noto Sans" w:hAnsi="Noto Sans" w:cs="Noto Sans"/>
          <w:sz w:val="24"/>
        </w:rPr>
      </w:pPr>
    </w:p>
    <w:p w14:paraId="4D7C63F4" w14:textId="03E7D71B" w:rsidR="00192E54" w:rsidRPr="00267B82" w:rsidRDefault="00192E54" w:rsidP="00BE41B2">
      <w:pPr>
        <w:ind w:left="123" w:right="112"/>
        <w:jc w:val="both"/>
        <w:rPr>
          <w:rFonts w:ascii="Noto Sans" w:hAnsi="Noto Sans" w:cs="Noto Sans"/>
        </w:rPr>
      </w:pPr>
      <w:r w:rsidRPr="00267B82">
        <w:rPr>
          <w:rFonts w:ascii="Noto Sans" w:hAnsi="Noto Sans" w:cs="Noto Sans"/>
        </w:rPr>
        <w:t xml:space="preserve">Personal data are normally initially provided to </w:t>
      </w:r>
      <w:r w:rsidR="00680022">
        <w:rPr>
          <w:rFonts w:ascii="Noto Sans" w:hAnsi="Noto Sans" w:cs="Noto Sans"/>
        </w:rPr>
        <w:t>Trinity Laban</w:t>
      </w:r>
      <w:r w:rsidRPr="00267B82">
        <w:rPr>
          <w:rFonts w:ascii="Noto Sans" w:hAnsi="Noto Sans" w:cs="Noto Sans"/>
        </w:rPr>
        <w:t xml:space="preserve"> by a prospective student on an UCAS or Postgraduate application form. For successful applicants, </w:t>
      </w:r>
      <w:r w:rsidR="00680022">
        <w:rPr>
          <w:rFonts w:ascii="Noto Sans" w:hAnsi="Noto Sans" w:cs="Noto Sans"/>
        </w:rPr>
        <w:t>Trinity Laban</w:t>
      </w:r>
      <w:r w:rsidRPr="00267B82">
        <w:rPr>
          <w:rFonts w:ascii="Noto Sans" w:hAnsi="Noto Sans" w:cs="Noto Sans"/>
        </w:rPr>
        <w:t xml:space="preserve"> will add further data at registration and then during the course of the student’s education in line with the business purposes specified in its data protection notification (see section 10). After graduation/termination of studies, some data</w:t>
      </w:r>
      <w:r w:rsidRPr="00267B82">
        <w:rPr>
          <w:rFonts w:ascii="Noto Sans" w:hAnsi="Noto Sans" w:cs="Noto Sans"/>
          <w:spacing w:val="40"/>
        </w:rPr>
        <w:t xml:space="preserve"> </w:t>
      </w:r>
      <w:r w:rsidRPr="00267B82">
        <w:rPr>
          <w:rFonts w:ascii="Noto Sans" w:hAnsi="Noto Sans" w:cs="Noto Sans"/>
        </w:rPr>
        <w:t>are</w:t>
      </w:r>
      <w:r w:rsidR="00BE41B2">
        <w:rPr>
          <w:rFonts w:ascii="Noto Sans" w:hAnsi="Noto Sans" w:cs="Noto Sans"/>
        </w:rPr>
        <w:t xml:space="preserve"> </w:t>
      </w:r>
      <w:r w:rsidRPr="00267B82">
        <w:rPr>
          <w:rFonts w:ascii="Noto Sans" w:hAnsi="Noto Sans" w:cs="Noto Sans"/>
        </w:rPr>
        <w:t xml:space="preserve">passed to the Alumni function for approved purposes and then the records are retained and disposed of in line with </w:t>
      </w:r>
      <w:r w:rsidR="00680022">
        <w:rPr>
          <w:rFonts w:ascii="Noto Sans" w:hAnsi="Noto Sans" w:cs="Noto Sans"/>
        </w:rPr>
        <w:t>Trinity Laban</w:t>
      </w:r>
      <w:r w:rsidRPr="00267B82">
        <w:rPr>
          <w:rFonts w:ascii="Noto Sans" w:hAnsi="Noto Sans" w:cs="Noto Sans"/>
        </w:rPr>
        <w:t xml:space="preserve">’s Records Retention Schedule. The personal data of unsuccessful applicants are also retained and disposed of in line with </w:t>
      </w:r>
      <w:r w:rsidR="00680022">
        <w:rPr>
          <w:rFonts w:ascii="Noto Sans" w:hAnsi="Noto Sans" w:cs="Noto Sans"/>
        </w:rPr>
        <w:t>Trinity Laban</w:t>
      </w:r>
      <w:r w:rsidRPr="00267B82">
        <w:rPr>
          <w:rFonts w:ascii="Noto Sans" w:hAnsi="Noto Sans" w:cs="Noto Sans"/>
        </w:rPr>
        <w:t>’s Records Retention</w:t>
      </w:r>
      <w:r w:rsidRPr="00267B82">
        <w:rPr>
          <w:rFonts w:ascii="Noto Sans" w:hAnsi="Noto Sans" w:cs="Noto Sans"/>
          <w:spacing w:val="-28"/>
        </w:rPr>
        <w:t xml:space="preserve"> </w:t>
      </w:r>
      <w:r w:rsidRPr="00267B82">
        <w:rPr>
          <w:rFonts w:ascii="Noto Sans" w:hAnsi="Noto Sans" w:cs="Noto Sans"/>
        </w:rPr>
        <w:t>Schedule.</w:t>
      </w:r>
    </w:p>
    <w:p w14:paraId="38136EBE" w14:textId="77777777" w:rsidR="00192E54" w:rsidRPr="00267B82" w:rsidRDefault="00192E54" w:rsidP="00192E54">
      <w:pPr>
        <w:rPr>
          <w:rFonts w:ascii="Noto Sans" w:hAnsi="Noto Sans" w:cs="Noto Sans"/>
          <w:sz w:val="24"/>
        </w:rPr>
      </w:pPr>
    </w:p>
    <w:p w14:paraId="5C8C4677" w14:textId="77777777" w:rsidR="00192E54" w:rsidRPr="00267B82" w:rsidRDefault="00192E54" w:rsidP="00192E54">
      <w:pPr>
        <w:numPr>
          <w:ilvl w:val="0"/>
          <w:numId w:val="9"/>
        </w:numPr>
        <w:tabs>
          <w:tab w:val="left" w:pos="687"/>
        </w:tabs>
        <w:ind w:hanging="566"/>
        <w:jc w:val="both"/>
        <w:outlineLvl w:val="0"/>
        <w:rPr>
          <w:rFonts w:ascii="Noto Sans" w:hAnsi="Noto Sans" w:cs="Noto Sans"/>
          <w:b/>
          <w:bCs/>
          <w:sz w:val="28"/>
          <w:szCs w:val="28"/>
        </w:rPr>
      </w:pPr>
      <w:bookmarkStart w:id="72" w:name="_Toc185418943"/>
      <w:r w:rsidRPr="00267B82">
        <w:rPr>
          <w:rFonts w:ascii="Noto Sans" w:hAnsi="Noto Sans" w:cs="Noto Sans"/>
          <w:b/>
          <w:bCs/>
          <w:sz w:val="28"/>
          <w:szCs w:val="28"/>
        </w:rPr>
        <w:t>Sensitive Personal</w:t>
      </w:r>
      <w:r w:rsidRPr="00267B82">
        <w:rPr>
          <w:rFonts w:ascii="Noto Sans" w:hAnsi="Noto Sans" w:cs="Noto Sans"/>
          <w:b/>
          <w:bCs/>
          <w:spacing w:val="-12"/>
          <w:sz w:val="28"/>
          <w:szCs w:val="28"/>
        </w:rPr>
        <w:t xml:space="preserve"> </w:t>
      </w:r>
      <w:r w:rsidRPr="00267B82">
        <w:rPr>
          <w:rFonts w:ascii="Noto Sans" w:hAnsi="Noto Sans" w:cs="Noto Sans"/>
          <w:b/>
          <w:bCs/>
          <w:sz w:val="28"/>
          <w:szCs w:val="28"/>
        </w:rPr>
        <w:t>Data.</w:t>
      </w:r>
      <w:bookmarkEnd w:id="72"/>
    </w:p>
    <w:p w14:paraId="0C781C19" w14:textId="77777777" w:rsidR="00192E54" w:rsidRPr="00267B82" w:rsidRDefault="00192E54" w:rsidP="00192E54">
      <w:pPr>
        <w:spacing w:before="7"/>
        <w:rPr>
          <w:rFonts w:ascii="Noto Sans" w:hAnsi="Noto Sans" w:cs="Noto Sans"/>
          <w:b/>
          <w:sz w:val="24"/>
        </w:rPr>
      </w:pPr>
    </w:p>
    <w:p w14:paraId="76DAAEE4" w14:textId="3FB7B571" w:rsidR="00192E54" w:rsidRPr="00267B82" w:rsidRDefault="00192E54" w:rsidP="00192E54">
      <w:pPr>
        <w:ind w:left="120" w:right="119"/>
        <w:jc w:val="both"/>
        <w:rPr>
          <w:rFonts w:ascii="Noto Sans" w:hAnsi="Noto Sans" w:cs="Noto Sans"/>
        </w:rPr>
      </w:pPr>
      <w:r w:rsidRPr="00267B82">
        <w:rPr>
          <w:rFonts w:ascii="Noto Sans" w:hAnsi="Noto Sans" w:cs="Noto Sans"/>
        </w:rPr>
        <w:t xml:space="preserve">The Data Protection Act </w:t>
      </w:r>
      <w:r w:rsidR="005D2F18" w:rsidRPr="00267B82">
        <w:rPr>
          <w:rFonts w:ascii="Noto Sans" w:hAnsi="Noto Sans" w:cs="Noto Sans"/>
        </w:rPr>
        <w:t xml:space="preserve">2018 </w:t>
      </w:r>
      <w:r w:rsidRPr="00267B82">
        <w:rPr>
          <w:rFonts w:ascii="Noto Sans" w:hAnsi="Noto Sans" w:cs="Noto Sans"/>
        </w:rPr>
        <w:t xml:space="preserve">defines certain personal data as “sensitive personal data”. This includes ethnicity and physical or mental health. </w:t>
      </w:r>
      <w:r w:rsidR="00680022">
        <w:rPr>
          <w:rFonts w:ascii="Noto Sans" w:hAnsi="Noto Sans" w:cs="Noto Sans"/>
        </w:rPr>
        <w:t>Trinity Laban</w:t>
      </w:r>
      <w:r w:rsidRPr="00267B82">
        <w:rPr>
          <w:rFonts w:ascii="Noto Sans" w:hAnsi="Noto Sans" w:cs="Noto Sans"/>
        </w:rPr>
        <w:t xml:space="preserve"> holds such data, for instance, for equal opportunities monitoring and for the provision of student support services to individuals.</w:t>
      </w:r>
    </w:p>
    <w:p w14:paraId="3E74496E" w14:textId="77777777" w:rsidR="00192E54" w:rsidRPr="00267B82" w:rsidRDefault="00192E54" w:rsidP="00192E54">
      <w:pPr>
        <w:spacing w:before="11"/>
        <w:rPr>
          <w:rFonts w:ascii="Noto Sans" w:hAnsi="Noto Sans" w:cs="Noto Sans"/>
          <w:sz w:val="23"/>
        </w:rPr>
      </w:pPr>
    </w:p>
    <w:p w14:paraId="0E31CA52" w14:textId="77777777" w:rsidR="00192E54" w:rsidRPr="00267B82" w:rsidRDefault="00192E54" w:rsidP="00192E54">
      <w:pPr>
        <w:numPr>
          <w:ilvl w:val="0"/>
          <w:numId w:val="9"/>
        </w:numPr>
        <w:tabs>
          <w:tab w:val="left" w:pos="687"/>
        </w:tabs>
        <w:ind w:hanging="566"/>
        <w:jc w:val="both"/>
        <w:outlineLvl w:val="0"/>
        <w:rPr>
          <w:rFonts w:ascii="Noto Sans" w:hAnsi="Noto Sans" w:cs="Noto Sans"/>
          <w:b/>
          <w:bCs/>
          <w:sz w:val="28"/>
          <w:szCs w:val="28"/>
        </w:rPr>
      </w:pPr>
      <w:bookmarkStart w:id="73" w:name="_Toc185418944"/>
      <w:r w:rsidRPr="00267B82">
        <w:rPr>
          <w:rFonts w:ascii="Noto Sans" w:hAnsi="Noto Sans" w:cs="Noto Sans"/>
          <w:b/>
          <w:bCs/>
          <w:sz w:val="28"/>
          <w:szCs w:val="28"/>
        </w:rPr>
        <w:t>Health</w:t>
      </w:r>
      <w:r w:rsidRPr="00267B82">
        <w:rPr>
          <w:rFonts w:ascii="Noto Sans" w:hAnsi="Noto Sans" w:cs="Noto Sans"/>
          <w:b/>
          <w:bCs/>
          <w:spacing w:val="-11"/>
          <w:sz w:val="28"/>
          <w:szCs w:val="28"/>
        </w:rPr>
        <w:t xml:space="preserve"> </w:t>
      </w:r>
      <w:r w:rsidRPr="00267B82">
        <w:rPr>
          <w:rFonts w:ascii="Noto Sans" w:hAnsi="Noto Sans" w:cs="Noto Sans"/>
          <w:b/>
          <w:bCs/>
          <w:sz w:val="28"/>
          <w:szCs w:val="28"/>
        </w:rPr>
        <w:t>Information.</w:t>
      </w:r>
      <w:bookmarkEnd w:id="73"/>
    </w:p>
    <w:p w14:paraId="272B5899" w14:textId="77777777" w:rsidR="00192E54" w:rsidRPr="00267B82" w:rsidRDefault="00192E54" w:rsidP="00192E54">
      <w:pPr>
        <w:spacing w:before="7"/>
        <w:rPr>
          <w:rFonts w:ascii="Noto Sans" w:hAnsi="Noto Sans" w:cs="Noto Sans"/>
          <w:b/>
          <w:sz w:val="24"/>
        </w:rPr>
      </w:pPr>
    </w:p>
    <w:p w14:paraId="44F2B0E3" w14:textId="77777777" w:rsidR="00192E54" w:rsidRPr="00267B82" w:rsidRDefault="00192E54" w:rsidP="00192E54">
      <w:pPr>
        <w:ind w:left="120" w:right="119"/>
        <w:jc w:val="both"/>
        <w:rPr>
          <w:rFonts w:ascii="Noto Sans" w:hAnsi="Noto Sans" w:cs="Noto Sans"/>
        </w:rPr>
      </w:pPr>
      <w:r w:rsidRPr="00267B82">
        <w:rPr>
          <w:rFonts w:ascii="Noto Sans" w:hAnsi="Noto Sans" w:cs="Noto Sans"/>
        </w:rPr>
        <w:t xml:space="preserve">Information on a student's health may be required prior to admission to certain </w:t>
      </w:r>
      <w:proofErr w:type="spellStart"/>
      <w:r w:rsidRPr="00267B82">
        <w:rPr>
          <w:rFonts w:ascii="Noto Sans" w:hAnsi="Noto Sans" w:cs="Noto Sans"/>
        </w:rPr>
        <w:t>programmes</w:t>
      </w:r>
      <w:proofErr w:type="spellEnd"/>
      <w:r w:rsidRPr="00267B82">
        <w:rPr>
          <w:rFonts w:ascii="Noto Sans" w:hAnsi="Noto Sans" w:cs="Noto Sans"/>
        </w:rPr>
        <w:t xml:space="preserve"> of study, for purposes linked with academic progress and examinations or as a condition of employment.</w:t>
      </w:r>
    </w:p>
    <w:p w14:paraId="2D78BCFF" w14:textId="77777777" w:rsidR="00192E54" w:rsidRPr="00267B82" w:rsidRDefault="00192E54" w:rsidP="00192E54">
      <w:pPr>
        <w:spacing w:before="3"/>
        <w:rPr>
          <w:rFonts w:ascii="Noto Sans" w:hAnsi="Noto Sans" w:cs="Noto Sans"/>
          <w:sz w:val="24"/>
        </w:rPr>
      </w:pPr>
    </w:p>
    <w:p w14:paraId="0BF755E3" w14:textId="4B596AFD" w:rsidR="00192E54" w:rsidRPr="00267B82" w:rsidRDefault="00192E54" w:rsidP="00192E54">
      <w:pPr>
        <w:ind w:left="120" w:right="122"/>
        <w:jc w:val="both"/>
        <w:rPr>
          <w:rFonts w:ascii="Noto Sans" w:hAnsi="Noto Sans" w:cs="Noto Sans"/>
        </w:rPr>
      </w:pPr>
      <w:r w:rsidRPr="00267B82">
        <w:rPr>
          <w:rFonts w:ascii="Noto Sans" w:hAnsi="Noto Sans" w:cs="Noto Sans"/>
        </w:rPr>
        <w:t xml:space="preserve">Information on a student’s health may also be required by </w:t>
      </w:r>
      <w:r w:rsidR="00680022">
        <w:rPr>
          <w:rFonts w:ascii="Noto Sans" w:hAnsi="Noto Sans" w:cs="Noto Sans"/>
        </w:rPr>
        <w:t>Trinity Laban</w:t>
      </w:r>
      <w:r w:rsidRPr="00267B82">
        <w:rPr>
          <w:rFonts w:ascii="Noto Sans" w:hAnsi="Noto Sans" w:cs="Noto Sans"/>
        </w:rPr>
        <w:t xml:space="preserve"> when a student undertakes work off-site, such as for health and safety or insurance purposes.</w:t>
      </w:r>
    </w:p>
    <w:p w14:paraId="2AA69160" w14:textId="77777777" w:rsidR="00192E54" w:rsidRPr="00267B82" w:rsidRDefault="00192E54" w:rsidP="00192E54">
      <w:pPr>
        <w:spacing w:before="3"/>
        <w:rPr>
          <w:rFonts w:ascii="Noto Sans" w:hAnsi="Noto Sans" w:cs="Noto Sans"/>
          <w:sz w:val="24"/>
        </w:rPr>
      </w:pPr>
    </w:p>
    <w:p w14:paraId="5323D449" w14:textId="322B79E5" w:rsidR="00192E54" w:rsidRPr="00267B82" w:rsidRDefault="00680022" w:rsidP="00192E54">
      <w:pPr>
        <w:ind w:left="120" w:right="116"/>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may, in order to protect the vital interests of the student or another person, contact third parties, such as medical professionals or next of kin, concerning the health of a student when it believes it is reasonable and/or in the best interests of the student to do so. </w:t>
      </w:r>
      <w:r>
        <w:rPr>
          <w:rFonts w:ascii="Noto Sans" w:hAnsi="Noto Sans" w:cs="Noto Sans"/>
        </w:rPr>
        <w:t>Trinity Laban</w:t>
      </w:r>
      <w:r w:rsidR="00192E54" w:rsidRPr="00267B82">
        <w:rPr>
          <w:rFonts w:ascii="Noto Sans" w:hAnsi="Noto Sans" w:cs="Noto Sans"/>
        </w:rPr>
        <w:t xml:space="preserve"> will attempt to gain the prior consent from the student to do so but where consent cannot or will not be given it might act without consent.</w:t>
      </w:r>
    </w:p>
    <w:p w14:paraId="2093C824" w14:textId="77777777" w:rsidR="00192E54" w:rsidRPr="00267B82" w:rsidRDefault="00192E54" w:rsidP="00192E54">
      <w:pPr>
        <w:rPr>
          <w:rFonts w:ascii="Noto Sans" w:hAnsi="Noto Sans" w:cs="Noto Sans"/>
          <w:sz w:val="24"/>
        </w:rPr>
      </w:pPr>
    </w:p>
    <w:p w14:paraId="6071DBD3" w14:textId="77777777" w:rsidR="00192E54" w:rsidRPr="00267B82" w:rsidRDefault="00192E54" w:rsidP="00192E54">
      <w:pPr>
        <w:numPr>
          <w:ilvl w:val="0"/>
          <w:numId w:val="9"/>
        </w:numPr>
        <w:tabs>
          <w:tab w:val="left" w:pos="687"/>
        </w:tabs>
        <w:ind w:hanging="566"/>
        <w:jc w:val="both"/>
        <w:outlineLvl w:val="0"/>
        <w:rPr>
          <w:rFonts w:ascii="Noto Sans" w:hAnsi="Noto Sans" w:cs="Noto Sans"/>
          <w:b/>
          <w:bCs/>
          <w:sz w:val="28"/>
          <w:szCs w:val="28"/>
        </w:rPr>
      </w:pPr>
      <w:bookmarkStart w:id="74" w:name="_Toc185418945"/>
      <w:r w:rsidRPr="00267B82">
        <w:rPr>
          <w:rFonts w:ascii="Noto Sans" w:hAnsi="Noto Sans" w:cs="Noto Sans"/>
          <w:b/>
          <w:bCs/>
          <w:sz w:val="28"/>
          <w:szCs w:val="28"/>
        </w:rPr>
        <w:t>Published Personal</w:t>
      </w:r>
      <w:r w:rsidRPr="00267B82">
        <w:rPr>
          <w:rFonts w:ascii="Noto Sans" w:hAnsi="Noto Sans" w:cs="Noto Sans"/>
          <w:b/>
          <w:bCs/>
          <w:spacing w:val="-13"/>
          <w:sz w:val="28"/>
          <w:szCs w:val="28"/>
        </w:rPr>
        <w:t xml:space="preserve"> </w:t>
      </w:r>
      <w:r w:rsidRPr="00267B82">
        <w:rPr>
          <w:rFonts w:ascii="Noto Sans" w:hAnsi="Noto Sans" w:cs="Noto Sans"/>
          <w:b/>
          <w:bCs/>
          <w:sz w:val="28"/>
          <w:szCs w:val="28"/>
        </w:rPr>
        <w:t>Data.</w:t>
      </w:r>
      <w:bookmarkEnd w:id="74"/>
    </w:p>
    <w:p w14:paraId="0B0B2A30" w14:textId="77777777" w:rsidR="00192E54" w:rsidRPr="00267B82" w:rsidRDefault="00192E54" w:rsidP="00192E54">
      <w:pPr>
        <w:spacing w:before="7"/>
        <w:rPr>
          <w:rFonts w:ascii="Noto Sans" w:hAnsi="Noto Sans" w:cs="Noto Sans"/>
          <w:b/>
          <w:sz w:val="24"/>
        </w:rPr>
      </w:pPr>
    </w:p>
    <w:p w14:paraId="465E2291" w14:textId="7D6F1FFB" w:rsidR="00192E54" w:rsidRPr="00267B82" w:rsidRDefault="00192E54" w:rsidP="00192E54">
      <w:pPr>
        <w:ind w:left="120" w:right="117"/>
        <w:jc w:val="both"/>
        <w:rPr>
          <w:rFonts w:ascii="Noto Sans" w:hAnsi="Noto Sans" w:cs="Noto Sans"/>
        </w:rPr>
      </w:pPr>
      <w:r w:rsidRPr="00267B82">
        <w:rPr>
          <w:rFonts w:ascii="Noto Sans" w:hAnsi="Noto Sans" w:cs="Noto Sans"/>
        </w:rPr>
        <w:t xml:space="preserve">It is normal practice for </w:t>
      </w:r>
      <w:r w:rsidR="00680022">
        <w:rPr>
          <w:rFonts w:ascii="Noto Sans" w:hAnsi="Noto Sans" w:cs="Noto Sans"/>
        </w:rPr>
        <w:t>Trinity Laban</w:t>
      </w:r>
      <w:r w:rsidRPr="00267B82">
        <w:rPr>
          <w:rFonts w:ascii="Noto Sans" w:hAnsi="Noto Sans" w:cs="Noto Sans"/>
        </w:rPr>
        <w:t xml:space="preserve"> to publish examinations results and details of academic awards, for instance on campus noticeboards and in award ceremony </w:t>
      </w:r>
      <w:proofErr w:type="spellStart"/>
      <w:r w:rsidRPr="00267B82">
        <w:rPr>
          <w:rFonts w:ascii="Noto Sans" w:hAnsi="Noto Sans" w:cs="Noto Sans"/>
        </w:rPr>
        <w:t>programmes</w:t>
      </w:r>
      <w:proofErr w:type="spellEnd"/>
      <w:r w:rsidRPr="00267B82">
        <w:rPr>
          <w:rFonts w:ascii="Noto Sans" w:hAnsi="Noto Sans" w:cs="Noto Sans"/>
        </w:rPr>
        <w:t xml:space="preserve">, respectively. </w:t>
      </w:r>
      <w:r w:rsidR="00680022">
        <w:rPr>
          <w:rFonts w:ascii="Noto Sans" w:hAnsi="Noto Sans" w:cs="Noto Sans"/>
        </w:rPr>
        <w:t>Trinity Laban</w:t>
      </w:r>
      <w:r w:rsidRPr="00267B82">
        <w:rPr>
          <w:rFonts w:ascii="Noto Sans" w:hAnsi="Noto Sans" w:cs="Noto Sans"/>
        </w:rPr>
        <w:t xml:space="preserve"> also publishes pass and progression lists on its website which can be viewed on the World Wide Web. Names of students are often included in lists posted in departments or colleges.</w:t>
      </w:r>
    </w:p>
    <w:p w14:paraId="2460F82F" w14:textId="77777777" w:rsidR="00192E54" w:rsidRPr="00267B82" w:rsidRDefault="00192E54" w:rsidP="00192E54">
      <w:pPr>
        <w:spacing w:before="3"/>
        <w:rPr>
          <w:rFonts w:ascii="Noto Sans" w:hAnsi="Noto Sans" w:cs="Noto Sans"/>
          <w:sz w:val="24"/>
        </w:rPr>
      </w:pPr>
    </w:p>
    <w:p w14:paraId="371DDEF1" w14:textId="7F570119" w:rsidR="00192E54" w:rsidRPr="00267B82" w:rsidRDefault="00192E54" w:rsidP="00192E54">
      <w:pPr>
        <w:ind w:left="120" w:right="116" w:hanging="1"/>
        <w:jc w:val="both"/>
        <w:rPr>
          <w:rFonts w:ascii="Noto Sans" w:hAnsi="Noto Sans" w:cs="Noto Sans"/>
        </w:rPr>
      </w:pPr>
      <w:r w:rsidRPr="00267B82">
        <w:rPr>
          <w:rFonts w:ascii="Noto Sans" w:hAnsi="Noto Sans" w:cs="Noto Sans"/>
        </w:rPr>
        <w:t xml:space="preserve">Registration with Information Technology Department (IT) means that a student’s name, college, course of study and email address will appear in Trinity Laban's electronic email and telephone directory which may be viewed on the World Wide Web. In exceptional circumstances individuals can opt-out of the directory either at the point of first registering with IT when completing an IT Registration form, </w:t>
      </w:r>
      <w:r w:rsidRPr="00267B82">
        <w:rPr>
          <w:rFonts w:ascii="Noto Sans" w:hAnsi="Noto Sans" w:cs="Noto Sans"/>
          <w:spacing w:val="-3"/>
        </w:rPr>
        <w:t>or</w:t>
      </w:r>
      <w:r w:rsidRPr="00267B82">
        <w:rPr>
          <w:rFonts w:ascii="Noto Sans" w:hAnsi="Noto Sans" w:cs="Noto Sans"/>
          <w:spacing w:val="55"/>
        </w:rPr>
        <w:t xml:space="preserve"> </w:t>
      </w:r>
      <w:r w:rsidRPr="00267B82">
        <w:rPr>
          <w:rFonts w:ascii="Noto Sans" w:hAnsi="Noto Sans" w:cs="Noto Sans"/>
        </w:rPr>
        <w:t xml:space="preserve">later by contacting </w:t>
      </w:r>
      <w:r w:rsidR="00680022">
        <w:rPr>
          <w:rFonts w:ascii="Noto Sans" w:hAnsi="Noto Sans" w:cs="Noto Sans"/>
        </w:rPr>
        <w:t>Trinity Laban</w:t>
      </w:r>
      <w:r w:rsidRPr="00267B82">
        <w:rPr>
          <w:rFonts w:ascii="Noto Sans" w:hAnsi="Noto Sans" w:cs="Noto Sans"/>
        </w:rPr>
        <w:t>’s Data Protection Officer who will inform</w:t>
      </w:r>
      <w:r w:rsidRPr="00267B82">
        <w:rPr>
          <w:rFonts w:ascii="Noto Sans" w:hAnsi="Noto Sans" w:cs="Noto Sans"/>
          <w:spacing w:val="-31"/>
        </w:rPr>
        <w:t xml:space="preserve"> </w:t>
      </w:r>
      <w:r w:rsidRPr="00267B82">
        <w:rPr>
          <w:rFonts w:ascii="Noto Sans" w:hAnsi="Noto Sans" w:cs="Noto Sans"/>
        </w:rPr>
        <w:t>IT.</w:t>
      </w:r>
    </w:p>
    <w:p w14:paraId="0FFEA26A" w14:textId="77777777" w:rsidR="00192E54" w:rsidRDefault="00192E54" w:rsidP="00192E54">
      <w:pPr>
        <w:rPr>
          <w:rFonts w:ascii="Noto Sans" w:hAnsi="Noto Sans" w:cs="Noto Sans"/>
          <w:sz w:val="24"/>
        </w:rPr>
      </w:pPr>
    </w:p>
    <w:p w14:paraId="60DC2220" w14:textId="77777777" w:rsidR="008F183B" w:rsidRPr="00267B82" w:rsidRDefault="008F183B" w:rsidP="00192E54">
      <w:pPr>
        <w:rPr>
          <w:rFonts w:ascii="Noto Sans" w:hAnsi="Noto Sans" w:cs="Noto Sans"/>
          <w:sz w:val="24"/>
        </w:rPr>
      </w:pPr>
    </w:p>
    <w:p w14:paraId="36A96E56" w14:textId="77777777" w:rsidR="00192E54" w:rsidRPr="00267B82" w:rsidRDefault="00192E54" w:rsidP="00192E54">
      <w:pPr>
        <w:numPr>
          <w:ilvl w:val="0"/>
          <w:numId w:val="9"/>
        </w:numPr>
        <w:tabs>
          <w:tab w:val="left" w:pos="687"/>
        </w:tabs>
        <w:ind w:hanging="566"/>
        <w:jc w:val="both"/>
        <w:outlineLvl w:val="0"/>
        <w:rPr>
          <w:rFonts w:ascii="Noto Sans" w:hAnsi="Noto Sans" w:cs="Noto Sans"/>
          <w:b/>
          <w:bCs/>
          <w:sz w:val="28"/>
          <w:szCs w:val="28"/>
        </w:rPr>
      </w:pPr>
      <w:bookmarkStart w:id="75" w:name="5._Sponsors."/>
      <w:bookmarkStart w:id="76" w:name="_Toc185418946"/>
      <w:bookmarkEnd w:id="75"/>
      <w:r w:rsidRPr="00267B82">
        <w:rPr>
          <w:rFonts w:ascii="Noto Sans" w:hAnsi="Noto Sans" w:cs="Noto Sans"/>
          <w:b/>
          <w:bCs/>
          <w:sz w:val="28"/>
          <w:szCs w:val="28"/>
        </w:rPr>
        <w:t>Sponsors.</w:t>
      </w:r>
      <w:bookmarkEnd w:id="76"/>
    </w:p>
    <w:p w14:paraId="1CFAAB11" w14:textId="77777777" w:rsidR="00192E54" w:rsidRPr="00267B82" w:rsidRDefault="00192E54" w:rsidP="00192E54">
      <w:pPr>
        <w:spacing w:before="7"/>
        <w:rPr>
          <w:rFonts w:ascii="Noto Sans" w:hAnsi="Noto Sans" w:cs="Noto Sans"/>
          <w:b/>
          <w:sz w:val="24"/>
        </w:rPr>
      </w:pPr>
    </w:p>
    <w:p w14:paraId="57816C23" w14:textId="21C95469" w:rsidR="00192E54" w:rsidRDefault="00192E54" w:rsidP="00192E54">
      <w:pPr>
        <w:ind w:left="120" w:right="116"/>
        <w:jc w:val="both"/>
        <w:rPr>
          <w:rFonts w:ascii="Noto Sans" w:hAnsi="Noto Sans" w:cs="Noto Sans"/>
        </w:rPr>
      </w:pPr>
      <w:r w:rsidRPr="00267B82">
        <w:rPr>
          <w:rFonts w:ascii="Noto Sans" w:hAnsi="Noto Sans" w:cs="Noto Sans"/>
        </w:rPr>
        <w:t xml:space="preserve">Where a student’s funding </w:t>
      </w:r>
      <w:proofErr w:type="spellStart"/>
      <w:r w:rsidRPr="00267B82">
        <w:rPr>
          <w:rFonts w:ascii="Noto Sans" w:hAnsi="Noto Sans" w:cs="Noto Sans"/>
        </w:rPr>
        <w:t>organisation</w:t>
      </w:r>
      <w:proofErr w:type="spellEnd"/>
      <w:r w:rsidRPr="00267B82">
        <w:rPr>
          <w:rFonts w:ascii="Noto Sans" w:hAnsi="Noto Sans" w:cs="Noto Sans"/>
        </w:rPr>
        <w:t xml:space="preserve"> requests progress reports, the </w:t>
      </w:r>
      <w:r w:rsidR="00680022">
        <w:rPr>
          <w:rFonts w:ascii="Noto Sans" w:hAnsi="Noto Sans" w:cs="Noto Sans"/>
        </w:rPr>
        <w:t>Trinity Laban</w:t>
      </w:r>
      <w:r w:rsidRPr="00267B82">
        <w:rPr>
          <w:rFonts w:ascii="Noto Sans" w:hAnsi="Noto Sans" w:cs="Noto Sans"/>
        </w:rPr>
        <w:t xml:space="preserve"> will normally comply. Any queries about the provision of such reports should be addressed to the funding </w:t>
      </w:r>
      <w:proofErr w:type="spellStart"/>
      <w:r w:rsidRPr="00267B82">
        <w:rPr>
          <w:rFonts w:ascii="Noto Sans" w:hAnsi="Noto Sans" w:cs="Noto Sans"/>
        </w:rPr>
        <w:t>organisation</w:t>
      </w:r>
      <w:proofErr w:type="spellEnd"/>
      <w:r w:rsidRPr="00267B82">
        <w:rPr>
          <w:rFonts w:ascii="Noto Sans" w:hAnsi="Noto Sans" w:cs="Noto Sans"/>
        </w:rPr>
        <w:t>.</w:t>
      </w:r>
    </w:p>
    <w:p w14:paraId="30FA4A4C" w14:textId="77777777" w:rsidR="008F183B" w:rsidRPr="00267B82" w:rsidRDefault="008F183B" w:rsidP="00192E54">
      <w:pPr>
        <w:ind w:left="120" w:right="116"/>
        <w:jc w:val="both"/>
        <w:rPr>
          <w:rFonts w:ascii="Noto Sans" w:hAnsi="Noto Sans" w:cs="Noto Sans"/>
        </w:rPr>
      </w:pPr>
    </w:p>
    <w:p w14:paraId="78649D50" w14:textId="77777777" w:rsidR="00192E54" w:rsidRPr="00267B82" w:rsidRDefault="00192E54" w:rsidP="00192E54">
      <w:pPr>
        <w:numPr>
          <w:ilvl w:val="0"/>
          <w:numId w:val="9"/>
        </w:numPr>
        <w:tabs>
          <w:tab w:val="left" w:pos="687"/>
        </w:tabs>
        <w:spacing w:before="75"/>
        <w:ind w:hanging="566"/>
        <w:jc w:val="both"/>
        <w:outlineLvl w:val="0"/>
        <w:rPr>
          <w:rFonts w:ascii="Noto Sans" w:hAnsi="Noto Sans" w:cs="Noto Sans"/>
          <w:b/>
          <w:bCs/>
          <w:sz w:val="28"/>
          <w:szCs w:val="28"/>
        </w:rPr>
      </w:pPr>
      <w:bookmarkStart w:id="77" w:name="6._Points_Based_Immigration_System."/>
      <w:bookmarkStart w:id="78" w:name="_Toc185418947"/>
      <w:bookmarkEnd w:id="77"/>
      <w:r w:rsidRPr="00267B82">
        <w:rPr>
          <w:rFonts w:ascii="Noto Sans" w:hAnsi="Noto Sans" w:cs="Noto Sans"/>
          <w:b/>
          <w:bCs/>
          <w:sz w:val="28"/>
          <w:szCs w:val="28"/>
        </w:rPr>
        <w:t>Points Based Immigration</w:t>
      </w:r>
      <w:r w:rsidRPr="00267B82">
        <w:rPr>
          <w:rFonts w:ascii="Noto Sans" w:hAnsi="Noto Sans" w:cs="Noto Sans"/>
          <w:b/>
          <w:bCs/>
          <w:spacing w:val="-18"/>
          <w:sz w:val="28"/>
          <w:szCs w:val="28"/>
        </w:rPr>
        <w:t xml:space="preserve"> </w:t>
      </w:r>
      <w:r w:rsidRPr="00267B82">
        <w:rPr>
          <w:rFonts w:ascii="Noto Sans" w:hAnsi="Noto Sans" w:cs="Noto Sans"/>
          <w:b/>
          <w:bCs/>
          <w:sz w:val="28"/>
          <w:szCs w:val="28"/>
        </w:rPr>
        <w:t>System.</w:t>
      </w:r>
      <w:bookmarkEnd w:id="78"/>
    </w:p>
    <w:p w14:paraId="46F3F15C" w14:textId="77777777" w:rsidR="00192E54" w:rsidRPr="00267B82" w:rsidRDefault="00192E54" w:rsidP="00192E54">
      <w:pPr>
        <w:spacing w:before="7"/>
        <w:rPr>
          <w:rFonts w:ascii="Noto Sans" w:hAnsi="Noto Sans" w:cs="Noto Sans"/>
          <w:b/>
          <w:sz w:val="24"/>
        </w:rPr>
      </w:pPr>
    </w:p>
    <w:p w14:paraId="177F3476" w14:textId="18160148" w:rsidR="00192E54" w:rsidRPr="00267B82" w:rsidRDefault="00680022" w:rsidP="00192E54">
      <w:pPr>
        <w:ind w:left="120" w:right="115"/>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is an Approved Education Provider for the purposes of the Points Based Immigration System. </w:t>
      </w:r>
      <w:r>
        <w:rPr>
          <w:rFonts w:ascii="Noto Sans" w:hAnsi="Noto Sans" w:cs="Noto Sans"/>
        </w:rPr>
        <w:t>Trinity Laban</w:t>
      </w:r>
      <w:r w:rsidR="00192E54" w:rsidRPr="00267B82">
        <w:rPr>
          <w:rFonts w:ascii="Noto Sans" w:hAnsi="Noto Sans" w:cs="Noto Sans"/>
        </w:rPr>
        <w:t xml:space="preserve"> will provide data about students on the Tier 4 Student Visa to the UK Border Agency in order to fulfil our duties as an Approved Education Provider.</w:t>
      </w:r>
    </w:p>
    <w:p w14:paraId="060C44C6" w14:textId="77777777" w:rsidR="00192E54" w:rsidRPr="00267B82" w:rsidRDefault="00192E54" w:rsidP="00192E54">
      <w:pPr>
        <w:spacing w:before="5"/>
        <w:rPr>
          <w:rFonts w:ascii="Noto Sans" w:hAnsi="Noto Sans" w:cs="Noto Sans"/>
          <w:sz w:val="24"/>
        </w:rPr>
      </w:pPr>
    </w:p>
    <w:p w14:paraId="1FB7125C" w14:textId="77777777" w:rsidR="00192E54" w:rsidRPr="00267B82" w:rsidRDefault="00192E54" w:rsidP="00192E54">
      <w:pPr>
        <w:numPr>
          <w:ilvl w:val="0"/>
          <w:numId w:val="9"/>
        </w:numPr>
        <w:tabs>
          <w:tab w:val="left" w:pos="686"/>
          <w:tab w:val="left" w:pos="687"/>
        </w:tabs>
        <w:spacing w:before="1" w:line="237" w:lineRule="auto"/>
        <w:ind w:right="-31" w:hanging="566"/>
        <w:outlineLvl w:val="0"/>
        <w:rPr>
          <w:rFonts w:ascii="Noto Sans" w:hAnsi="Noto Sans" w:cs="Noto Sans"/>
          <w:b/>
          <w:bCs/>
          <w:sz w:val="28"/>
          <w:szCs w:val="28"/>
        </w:rPr>
      </w:pPr>
      <w:bookmarkStart w:id="79" w:name="7._Fraud_and_Plagiarism,_Disciplinary_Pr"/>
      <w:bookmarkStart w:id="80" w:name="_Toc185418948"/>
      <w:bookmarkEnd w:id="79"/>
      <w:r w:rsidRPr="00267B82">
        <w:rPr>
          <w:rFonts w:ascii="Noto Sans" w:hAnsi="Noto Sans" w:cs="Noto Sans"/>
          <w:b/>
          <w:bCs/>
          <w:sz w:val="28"/>
          <w:szCs w:val="28"/>
        </w:rPr>
        <w:t>Fraud and Plagiarism, Disciplinary Procedures and Academic</w:t>
      </w:r>
      <w:r w:rsidRPr="00267B82">
        <w:rPr>
          <w:rFonts w:ascii="Noto Sans" w:hAnsi="Noto Sans" w:cs="Noto Sans"/>
          <w:b/>
          <w:bCs/>
          <w:spacing w:val="-8"/>
          <w:sz w:val="28"/>
          <w:szCs w:val="28"/>
        </w:rPr>
        <w:t xml:space="preserve"> </w:t>
      </w:r>
      <w:r w:rsidRPr="00267B82">
        <w:rPr>
          <w:rFonts w:ascii="Noto Sans" w:hAnsi="Noto Sans" w:cs="Noto Sans"/>
          <w:b/>
          <w:bCs/>
          <w:sz w:val="28"/>
          <w:szCs w:val="28"/>
        </w:rPr>
        <w:t>Appeals.</w:t>
      </w:r>
      <w:bookmarkEnd w:id="80"/>
    </w:p>
    <w:p w14:paraId="4D481043" w14:textId="77777777" w:rsidR="00192E54" w:rsidRPr="00267B82" w:rsidRDefault="00192E54" w:rsidP="00192E54">
      <w:pPr>
        <w:spacing w:before="7"/>
        <w:rPr>
          <w:rFonts w:ascii="Noto Sans" w:hAnsi="Noto Sans" w:cs="Noto Sans"/>
          <w:b/>
          <w:sz w:val="24"/>
        </w:rPr>
      </w:pPr>
    </w:p>
    <w:p w14:paraId="60A4C70F" w14:textId="473014D7" w:rsidR="00192E54" w:rsidRPr="00267B82" w:rsidRDefault="00680022" w:rsidP="00192E54">
      <w:pPr>
        <w:spacing w:before="1"/>
        <w:ind w:left="119" w:right="115"/>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may process a student’s personal data for the purpose of the prevention and detection of fraud, particularly plagiarism (this may involve disclosure to third parties e.g. in the use of plagiarism detection software). It may also process a student’s personal data in the course of disciplinary procedures or academic appeals (this may involve disclosure to third parties e.g. to seek legal advice).</w:t>
      </w:r>
    </w:p>
    <w:p w14:paraId="2C7579CB" w14:textId="77777777" w:rsidR="00192E54" w:rsidRPr="00267B82" w:rsidRDefault="00192E54" w:rsidP="00192E54">
      <w:pPr>
        <w:spacing w:before="6"/>
        <w:rPr>
          <w:rFonts w:ascii="Noto Sans" w:hAnsi="Noto Sans" w:cs="Noto Sans"/>
          <w:sz w:val="24"/>
        </w:rPr>
      </w:pPr>
    </w:p>
    <w:p w14:paraId="31CE3770" w14:textId="77777777" w:rsidR="00192E54" w:rsidRPr="00267B82" w:rsidRDefault="00192E54" w:rsidP="00192E54">
      <w:pPr>
        <w:numPr>
          <w:ilvl w:val="0"/>
          <w:numId w:val="9"/>
        </w:numPr>
        <w:tabs>
          <w:tab w:val="left" w:pos="686"/>
          <w:tab w:val="left" w:pos="687"/>
        </w:tabs>
        <w:spacing w:line="237" w:lineRule="auto"/>
        <w:ind w:right="111" w:hanging="566"/>
        <w:outlineLvl w:val="0"/>
        <w:rPr>
          <w:rFonts w:ascii="Noto Sans" w:hAnsi="Noto Sans" w:cs="Noto Sans"/>
          <w:b/>
          <w:bCs/>
          <w:sz w:val="28"/>
          <w:szCs w:val="28"/>
        </w:rPr>
      </w:pPr>
      <w:bookmarkStart w:id="81" w:name="8._Study,_Employment_and_Placements_at_a"/>
      <w:bookmarkStart w:id="82" w:name="_Toc185418949"/>
      <w:bookmarkEnd w:id="81"/>
      <w:r w:rsidRPr="00267B82">
        <w:rPr>
          <w:rFonts w:ascii="Noto Sans" w:hAnsi="Noto Sans" w:cs="Noto Sans"/>
          <w:b/>
          <w:bCs/>
          <w:sz w:val="28"/>
          <w:szCs w:val="28"/>
        </w:rPr>
        <w:t xml:space="preserve">Study, Employment and Placements at another </w:t>
      </w:r>
      <w:proofErr w:type="spellStart"/>
      <w:r w:rsidRPr="00267B82">
        <w:rPr>
          <w:rFonts w:ascii="Noto Sans" w:hAnsi="Noto Sans" w:cs="Noto Sans"/>
          <w:b/>
          <w:bCs/>
          <w:sz w:val="28"/>
          <w:szCs w:val="28"/>
        </w:rPr>
        <w:t>Organisation</w:t>
      </w:r>
      <w:proofErr w:type="spellEnd"/>
      <w:r w:rsidRPr="00267B82">
        <w:rPr>
          <w:rFonts w:ascii="Noto Sans" w:hAnsi="Noto Sans" w:cs="Noto Sans"/>
          <w:b/>
          <w:bCs/>
          <w:sz w:val="28"/>
          <w:szCs w:val="28"/>
        </w:rPr>
        <w:t>.</w:t>
      </w:r>
      <w:bookmarkEnd w:id="82"/>
    </w:p>
    <w:p w14:paraId="4F31A398" w14:textId="77777777" w:rsidR="00192E54" w:rsidRPr="00267B82" w:rsidRDefault="00192E54" w:rsidP="00192E54">
      <w:pPr>
        <w:spacing w:before="7"/>
        <w:rPr>
          <w:rFonts w:ascii="Noto Sans" w:hAnsi="Noto Sans" w:cs="Noto Sans"/>
          <w:b/>
          <w:sz w:val="24"/>
        </w:rPr>
      </w:pPr>
    </w:p>
    <w:p w14:paraId="3E5DEB3D" w14:textId="6BB47D69" w:rsidR="00192E54" w:rsidRPr="00267B82" w:rsidRDefault="00192E54" w:rsidP="00192E54">
      <w:pPr>
        <w:ind w:left="119" w:right="115"/>
        <w:jc w:val="both"/>
        <w:rPr>
          <w:rFonts w:ascii="Noto Sans" w:hAnsi="Noto Sans" w:cs="Noto Sans"/>
        </w:rPr>
      </w:pPr>
      <w:r w:rsidRPr="00267B82">
        <w:rPr>
          <w:rFonts w:ascii="Noto Sans" w:hAnsi="Noto Sans" w:cs="Noto Sans"/>
        </w:rPr>
        <w:t xml:space="preserve">Where a student’s course of study at </w:t>
      </w:r>
      <w:r w:rsidR="00680022">
        <w:rPr>
          <w:rFonts w:ascii="Noto Sans" w:hAnsi="Noto Sans" w:cs="Noto Sans"/>
        </w:rPr>
        <w:t>Trinity Laban</w:t>
      </w:r>
      <w:r w:rsidRPr="00267B82">
        <w:rPr>
          <w:rFonts w:ascii="Noto Sans" w:hAnsi="Noto Sans" w:cs="Noto Sans"/>
        </w:rPr>
        <w:t xml:space="preserve"> requires study, employment or a placement at another </w:t>
      </w:r>
      <w:proofErr w:type="spellStart"/>
      <w:r w:rsidRPr="00267B82">
        <w:rPr>
          <w:rFonts w:ascii="Noto Sans" w:hAnsi="Noto Sans" w:cs="Noto Sans"/>
        </w:rPr>
        <w:t>organisation</w:t>
      </w:r>
      <w:proofErr w:type="spellEnd"/>
      <w:r w:rsidRPr="00267B82">
        <w:rPr>
          <w:rFonts w:ascii="Noto Sans" w:hAnsi="Noto Sans" w:cs="Noto Sans"/>
        </w:rPr>
        <w:t xml:space="preserve"> it will be necessary for </w:t>
      </w:r>
      <w:r w:rsidR="00680022">
        <w:rPr>
          <w:rFonts w:ascii="Noto Sans" w:hAnsi="Noto Sans" w:cs="Noto Sans"/>
        </w:rPr>
        <w:t>Trinity Laban</w:t>
      </w:r>
      <w:r w:rsidRPr="00267B82">
        <w:rPr>
          <w:rFonts w:ascii="Noto Sans" w:hAnsi="Noto Sans" w:cs="Noto Sans"/>
        </w:rPr>
        <w:t xml:space="preserve"> to transfer personal data to external </w:t>
      </w:r>
      <w:proofErr w:type="spellStart"/>
      <w:r w:rsidR="008F183B">
        <w:rPr>
          <w:rFonts w:ascii="Noto Sans" w:hAnsi="Noto Sans" w:cs="Noto Sans"/>
        </w:rPr>
        <w:t>organisation</w:t>
      </w:r>
      <w:proofErr w:type="spellEnd"/>
      <w:r w:rsidRPr="00267B82">
        <w:rPr>
          <w:rFonts w:ascii="Noto Sans" w:hAnsi="Noto Sans" w:cs="Noto Sans"/>
        </w:rPr>
        <w:t xml:space="preserve"> or employer, whether this is within the UK or abroad. Students should be aware that some countries outside of the EEA may have lower standards for the protection of personal data that those within the</w:t>
      </w:r>
      <w:r w:rsidRPr="00267B82">
        <w:rPr>
          <w:rFonts w:ascii="Noto Sans" w:hAnsi="Noto Sans" w:cs="Noto Sans"/>
          <w:spacing w:val="-34"/>
        </w:rPr>
        <w:t xml:space="preserve"> </w:t>
      </w:r>
      <w:r w:rsidRPr="00267B82">
        <w:rPr>
          <w:rFonts w:ascii="Noto Sans" w:hAnsi="Noto Sans" w:cs="Noto Sans"/>
        </w:rPr>
        <w:t>EEA.</w:t>
      </w:r>
    </w:p>
    <w:p w14:paraId="34166804" w14:textId="77777777" w:rsidR="00192E54" w:rsidRPr="00267B82" w:rsidRDefault="00192E54" w:rsidP="00192E54">
      <w:pPr>
        <w:rPr>
          <w:rFonts w:ascii="Noto Sans" w:hAnsi="Noto Sans" w:cs="Noto Sans"/>
          <w:sz w:val="24"/>
        </w:rPr>
      </w:pPr>
    </w:p>
    <w:p w14:paraId="5AA127A9" w14:textId="77777777" w:rsidR="00192E54" w:rsidRPr="00267B82" w:rsidRDefault="00192E54" w:rsidP="00192E54">
      <w:pPr>
        <w:numPr>
          <w:ilvl w:val="0"/>
          <w:numId w:val="9"/>
        </w:numPr>
        <w:tabs>
          <w:tab w:val="left" w:pos="687"/>
        </w:tabs>
        <w:spacing w:before="75"/>
        <w:ind w:hanging="566"/>
        <w:jc w:val="both"/>
        <w:outlineLvl w:val="0"/>
        <w:rPr>
          <w:rFonts w:ascii="Noto Sans" w:hAnsi="Noto Sans" w:cs="Noto Sans"/>
          <w:b/>
          <w:bCs/>
          <w:sz w:val="28"/>
          <w:szCs w:val="28"/>
        </w:rPr>
      </w:pPr>
      <w:bookmarkStart w:id="83" w:name="9._Medicine_(MBBS)_Phase_I_Students."/>
      <w:bookmarkStart w:id="84" w:name="10._Collaborative_Programmes."/>
      <w:bookmarkStart w:id="85" w:name="_Toc185418950"/>
      <w:bookmarkEnd w:id="83"/>
      <w:bookmarkEnd w:id="84"/>
      <w:r w:rsidRPr="00267B82">
        <w:rPr>
          <w:rFonts w:ascii="Noto Sans" w:hAnsi="Noto Sans" w:cs="Noto Sans"/>
          <w:b/>
          <w:bCs/>
          <w:sz w:val="28"/>
          <w:szCs w:val="28"/>
        </w:rPr>
        <w:t>Collaborative</w:t>
      </w:r>
      <w:r w:rsidRPr="00267B82">
        <w:rPr>
          <w:rFonts w:ascii="Noto Sans" w:hAnsi="Noto Sans" w:cs="Noto Sans"/>
          <w:b/>
          <w:bCs/>
          <w:spacing w:val="-9"/>
          <w:sz w:val="28"/>
          <w:szCs w:val="28"/>
        </w:rPr>
        <w:t xml:space="preserve"> </w:t>
      </w:r>
      <w:proofErr w:type="spellStart"/>
      <w:r w:rsidRPr="00267B82">
        <w:rPr>
          <w:rFonts w:ascii="Noto Sans" w:hAnsi="Noto Sans" w:cs="Noto Sans"/>
          <w:b/>
          <w:bCs/>
          <w:sz w:val="28"/>
          <w:szCs w:val="28"/>
        </w:rPr>
        <w:t>Programmes</w:t>
      </w:r>
      <w:proofErr w:type="spellEnd"/>
      <w:r w:rsidRPr="00267B82">
        <w:rPr>
          <w:rFonts w:ascii="Noto Sans" w:hAnsi="Noto Sans" w:cs="Noto Sans"/>
          <w:b/>
          <w:bCs/>
          <w:sz w:val="28"/>
          <w:szCs w:val="28"/>
        </w:rPr>
        <w:t>.</w:t>
      </w:r>
      <w:bookmarkEnd w:id="85"/>
    </w:p>
    <w:p w14:paraId="737B5FCC" w14:textId="77777777" w:rsidR="00192E54" w:rsidRPr="00267B82" w:rsidRDefault="00192E54" w:rsidP="00192E54">
      <w:pPr>
        <w:spacing w:before="7"/>
        <w:rPr>
          <w:rFonts w:ascii="Noto Sans" w:hAnsi="Noto Sans" w:cs="Noto Sans"/>
          <w:b/>
          <w:sz w:val="24"/>
        </w:rPr>
      </w:pPr>
    </w:p>
    <w:p w14:paraId="5F171A68" w14:textId="49607F09" w:rsidR="00192E54" w:rsidRPr="00267B82" w:rsidRDefault="00192E54" w:rsidP="00192E54">
      <w:pPr>
        <w:ind w:left="120" w:right="116"/>
        <w:jc w:val="both"/>
        <w:rPr>
          <w:rFonts w:ascii="Noto Sans" w:hAnsi="Noto Sans" w:cs="Noto Sans"/>
        </w:rPr>
      </w:pPr>
      <w:r w:rsidRPr="00267B82">
        <w:rPr>
          <w:rFonts w:ascii="Noto Sans" w:hAnsi="Noto Sans" w:cs="Noto Sans"/>
        </w:rPr>
        <w:t xml:space="preserve">Where Trinity Laban manages admissions procedures it will provide partners with details of the students attending courses. Where required, Trinity Laban will provide progress reports to partners or other relevant bodies. Where a student chooses to make use of </w:t>
      </w:r>
      <w:r w:rsidR="00680022">
        <w:rPr>
          <w:rFonts w:ascii="Noto Sans" w:hAnsi="Noto Sans" w:cs="Noto Sans"/>
        </w:rPr>
        <w:t>Trinity Laban</w:t>
      </w:r>
      <w:r w:rsidRPr="00267B82">
        <w:rPr>
          <w:rFonts w:ascii="Noto Sans" w:hAnsi="Noto Sans" w:cs="Noto Sans"/>
        </w:rPr>
        <w:t xml:space="preserve">’s complaints and academic appeals processes, </w:t>
      </w:r>
      <w:r w:rsidR="00680022">
        <w:rPr>
          <w:rFonts w:ascii="Noto Sans" w:hAnsi="Noto Sans" w:cs="Noto Sans"/>
        </w:rPr>
        <w:t>Trinity Laban</w:t>
      </w:r>
      <w:r w:rsidRPr="00267B82">
        <w:rPr>
          <w:rFonts w:ascii="Noto Sans" w:hAnsi="Noto Sans" w:cs="Noto Sans"/>
        </w:rPr>
        <w:t xml:space="preserve"> will process personal data necessary for the purpose of administering the case and then retain such records in line with its </w:t>
      </w:r>
      <w:r w:rsidR="00680022">
        <w:rPr>
          <w:rFonts w:ascii="Noto Sans" w:hAnsi="Noto Sans" w:cs="Noto Sans"/>
        </w:rPr>
        <w:t>Trinity Laban</w:t>
      </w:r>
      <w:r w:rsidRPr="00267B82">
        <w:rPr>
          <w:rFonts w:ascii="Noto Sans" w:hAnsi="Noto Sans" w:cs="Noto Sans"/>
        </w:rPr>
        <w:t xml:space="preserve"> Records Retention</w:t>
      </w:r>
      <w:r w:rsidRPr="00267B82">
        <w:rPr>
          <w:rFonts w:ascii="Noto Sans" w:hAnsi="Noto Sans" w:cs="Noto Sans"/>
          <w:spacing w:val="-14"/>
        </w:rPr>
        <w:t xml:space="preserve"> </w:t>
      </w:r>
      <w:r w:rsidRPr="00267B82">
        <w:rPr>
          <w:rFonts w:ascii="Noto Sans" w:hAnsi="Noto Sans" w:cs="Noto Sans"/>
        </w:rPr>
        <w:t>Schedule.</w:t>
      </w:r>
    </w:p>
    <w:p w14:paraId="145CE705" w14:textId="77777777" w:rsidR="00192E54" w:rsidRPr="00267B82" w:rsidRDefault="00192E54" w:rsidP="00192E54">
      <w:pPr>
        <w:rPr>
          <w:rFonts w:ascii="Noto Sans" w:hAnsi="Noto Sans" w:cs="Noto Sans"/>
          <w:sz w:val="24"/>
        </w:rPr>
      </w:pPr>
    </w:p>
    <w:p w14:paraId="4B17591F" w14:textId="77777777" w:rsidR="00192E54" w:rsidRPr="00267B82" w:rsidRDefault="00192E54" w:rsidP="00192E54">
      <w:pPr>
        <w:numPr>
          <w:ilvl w:val="0"/>
          <w:numId w:val="9"/>
        </w:numPr>
        <w:tabs>
          <w:tab w:val="left" w:pos="687"/>
        </w:tabs>
        <w:ind w:hanging="566"/>
        <w:jc w:val="both"/>
        <w:outlineLvl w:val="0"/>
        <w:rPr>
          <w:rFonts w:ascii="Noto Sans" w:hAnsi="Noto Sans" w:cs="Noto Sans"/>
          <w:b/>
          <w:bCs/>
          <w:sz w:val="28"/>
          <w:szCs w:val="28"/>
        </w:rPr>
      </w:pPr>
      <w:bookmarkStart w:id="86" w:name="11._Visual_Images."/>
      <w:bookmarkStart w:id="87" w:name="_Toc185418951"/>
      <w:bookmarkEnd w:id="86"/>
      <w:r w:rsidRPr="00267B82">
        <w:rPr>
          <w:rFonts w:ascii="Noto Sans" w:hAnsi="Noto Sans" w:cs="Noto Sans"/>
          <w:b/>
          <w:bCs/>
          <w:sz w:val="28"/>
          <w:szCs w:val="28"/>
        </w:rPr>
        <w:t>Visual</w:t>
      </w:r>
      <w:r w:rsidRPr="00267B82">
        <w:rPr>
          <w:rFonts w:ascii="Noto Sans" w:hAnsi="Noto Sans" w:cs="Noto Sans"/>
          <w:b/>
          <w:bCs/>
          <w:spacing w:val="-7"/>
          <w:sz w:val="28"/>
          <w:szCs w:val="28"/>
        </w:rPr>
        <w:t xml:space="preserve"> </w:t>
      </w:r>
      <w:r w:rsidRPr="00267B82">
        <w:rPr>
          <w:rFonts w:ascii="Noto Sans" w:hAnsi="Noto Sans" w:cs="Noto Sans"/>
          <w:b/>
          <w:bCs/>
          <w:sz w:val="28"/>
          <w:szCs w:val="28"/>
        </w:rPr>
        <w:t>Images.</w:t>
      </w:r>
      <w:bookmarkEnd w:id="87"/>
    </w:p>
    <w:p w14:paraId="59C2DDD7" w14:textId="77777777" w:rsidR="00192E54" w:rsidRPr="00267B82" w:rsidRDefault="00192E54" w:rsidP="00192E54">
      <w:pPr>
        <w:spacing w:before="7"/>
        <w:rPr>
          <w:rFonts w:ascii="Noto Sans" w:hAnsi="Noto Sans" w:cs="Noto Sans"/>
          <w:b/>
          <w:sz w:val="24"/>
        </w:rPr>
      </w:pPr>
    </w:p>
    <w:p w14:paraId="23C56A4F" w14:textId="77777777" w:rsidR="00192E54" w:rsidRPr="00267B82" w:rsidRDefault="00192E54" w:rsidP="00192E54">
      <w:pPr>
        <w:ind w:left="119" w:right="119"/>
        <w:jc w:val="both"/>
        <w:rPr>
          <w:rFonts w:ascii="Noto Sans" w:hAnsi="Noto Sans" w:cs="Noto Sans"/>
        </w:rPr>
      </w:pPr>
      <w:r w:rsidRPr="00267B82">
        <w:rPr>
          <w:rFonts w:ascii="Noto Sans" w:hAnsi="Noto Sans" w:cs="Noto Sans"/>
        </w:rPr>
        <w:t>Each student is required to provide a digital image of themselves to IT for reproduction on their Trinity Laban ID card, which will be used for the purpose of identification. The digital image may also be:</w:t>
      </w:r>
    </w:p>
    <w:p w14:paraId="678C0D12" w14:textId="77777777" w:rsidR="00192E54" w:rsidRPr="00267B82" w:rsidRDefault="00192E54" w:rsidP="00192E54">
      <w:pPr>
        <w:spacing w:before="2"/>
        <w:rPr>
          <w:rFonts w:ascii="Noto Sans" w:hAnsi="Noto Sans" w:cs="Noto Sans"/>
          <w:sz w:val="24"/>
        </w:rPr>
      </w:pPr>
    </w:p>
    <w:p w14:paraId="02DE6A79" w14:textId="6E299E72" w:rsidR="00192E54" w:rsidRPr="00267B82" w:rsidRDefault="00192E54" w:rsidP="00192E54">
      <w:pPr>
        <w:numPr>
          <w:ilvl w:val="1"/>
          <w:numId w:val="9"/>
        </w:numPr>
        <w:tabs>
          <w:tab w:val="left" w:pos="1253"/>
          <w:tab w:val="left" w:pos="1254"/>
        </w:tabs>
        <w:spacing w:before="1"/>
        <w:ind w:left="1253" w:right="808"/>
        <w:rPr>
          <w:rFonts w:ascii="Noto Sans" w:hAnsi="Noto Sans" w:cs="Noto Sans"/>
        </w:rPr>
      </w:pPr>
      <w:r w:rsidRPr="00267B82">
        <w:rPr>
          <w:rFonts w:ascii="Noto Sans" w:hAnsi="Noto Sans" w:cs="Noto Sans"/>
        </w:rPr>
        <w:t>Used on college or departmental lists or picture-boards that may be displayed in public buildings within the</w:t>
      </w:r>
      <w:r w:rsidRPr="00267B82">
        <w:rPr>
          <w:rFonts w:ascii="Noto Sans" w:hAnsi="Noto Sans" w:cs="Noto Sans"/>
          <w:spacing w:val="-29"/>
        </w:rPr>
        <w:t xml:space="preserve"> </w:t>
      </w:r>
      <w:r w:rsidR="00680022">
        <w:rPr>
          <w:rFonts w:ascii="Noto Sans" w:hAnsi="Noto Sans" w:cs="Noto Sans"/>
        </w:rPr>
        <w:t>Trinity Laban</w:t>
      </w:r>
      <w:r w:rsidRPr="00267B82">
        <w:rPr>
          <w:rFonts w:ascii="Noto Sans" w:hAnsi="Noto Sans" w:cs="Noto Sans"/>
        </w:rPr>
        <w:t>.</w:t>
      </w:r>
    </w:p>
    <w:p w14:paraId="29A74BE5" w14:textId="034193A7" w:rsidR="00192E54" w:rsidRPr="00267B82" w:rsidRDefault="00192E54" w:rsidP="00192E54">
      <w:pPr>
        <w:numPr>
          <w:ilvl w:val="1"/>
          <w:numId w:val="9"/>
        </w:numPr>
        <w:tabs>
          <w:tab w:val="left" w:pos="1253"/>
          <w:tab w:val="left" w:pos="1254"/>
        </w:tabs>
        <w:ind w:left="1253" w:right="124"/>
        <w:rPr>
          <w:rFonts w:ascii="Noto Sans" w:hAnsi="Noto Sans" w:cs="Noto Sans"/>
        </w:rPr>
      </w:pPr>
      <w:r w:rsidRPr="00267B82">
        <w:rPr>
          <w:rFonts w:ascii="Noto Sans" w:hAnsi="Noto Sans" w:cs="Noto Sans"/>
        </w:rPr>
        <w:t xml:space="preserve">Attached to electronic student records that can be viewed by any member of </w:t>
      </w:r>
      <w:r w:rsidR="00680022">
        <w:rPr>
          <w:rFonts w:ascii="Noto Sans" w:hAnsi="Noto Sans" w:cs="Noto Sans"/>
        </w:rPr>
        <w:t>Trinity Laban</w:t>
      </w:r>
      <w:r w:rsidRPr="00267B82">
        <w:rPr>
          <w:rFonts w:ascii="Noto Sans" w:hAnsi="Noto Sans" w:cs="Noto Sans"/>
          <w:spacing w:val="-5"/>
        </w:rPr>
        <w:t xml:space="preserve"> </w:t>
      </w:r>
      <w:r w:rsidRPr="00267B82">
        <w:rPr>
          <w:rFonts w:ascii="Noto Sans" w:hAnsi="Noto Sans" w:cs="Noto Sans"/>
        </w:rPr>
        <w:t>staff.</w:t>
      </w:r>
    </w:p>
    <w:p w14:paraId="121762EB" w14:textId="77777777" w:rsidR="00192E54" w:rsidRPr="00267B82" w:rsidRDefault="00192E54" w:rsidP="00192E54">
      <w:pPr>
        <w:numPr>
          <w:ilvl w:val="1"/>
          <w:numId w:val="9"/>
        </w:numPr>
        <w:tabs>
          <w:tab w:val="left" w:pos="1253"/>
          <w:tab w:val="left" w:pos="1254"/>
        </w:tabs>
        <w:ind w:left="1253" w:right="304" w:hanging="566"/>
        <w:rPr>
          <w:rFonts w:ascii="Noto Sans" w:hAnsi="Noto Sans" w:cs="Noto Sans"/>
        </w:rPr>
      </w:pPr>
      <w:r w:rsidRPr="00267B82">
        <w:rPr>
          <w:rFonts w:ascii="Noto Sans" w:hAnsi="Noto Sans" w:cs="Noto Sans"/>
        </w:rPr>
        <w:t>Attached to hard copy student personal records that are stored securely and accessible only to those members of staff who require</w:t>
      </w:r>
      <w:r w:rsidRPr="00267B82">
        <w:rPr>
          <w:rFonts w:ascii="Noto Sans" w:hAnsi="Noto Sans" w:cs="Noto Sans"/>
          <w:spacing w:val="-24"/>
        </w:rPr>
        <w:t xml:space="preserve"> </w:t>
      </w:r>
      <w:r w:rsidRPr="00267B82">
        <w:rPr>
          <w:rFonts w:ascii="Noto Sans" w:hAnsi="Noto Sans" w:cs="Noto Sans"/>
        </w:rPr>
        <w:t>access.</w:t>
      </w:r>
    </w:p>
    <w:p w14:paraId="263A89DE" w14:textId="77777777" w:rsidR="00192E54" w:rsidRPr="00267B82" w:rsidRDefault="00192E54" w:rsidP="00192E54">
      <w:pPr>
        <w:numPr>
          <w:ilvl w:val="1"/>
          <w:numId w:val="9"/>
        </w:numPr>
        <w:tabs>
          <w:tab w:val="left" w:pos="1253"/>
          <w:tab w:val="left" w:pos="1255"/>
        </w:tabs>
        <w:ind w:right="379"/>
        <w:rPr>
          <w:rFonts w:ascii="Noto Sans" w:hAnsi="Noto Sans" w:cs="Noto Sans"/>
        </w:rPr>
      </w:pPr>
      <w:r w:rsidRPr="00267B82">
        <w:rPr>
          <w:rFonts w:ascii="Noto Sans" w:hAnsi="Noto Sans" w:cs="Noto Sans"/>
        </w:rPr>
        <w:t xml:space="preserve">Published on a faculty or department website, where the page is password protected and accessible only to those members of staff </w:t>
      </w:r>
      <w:r w:rsidRPr="00267B82">
        <w:rPr>
          <w:rFonts w:ascii="Noto Sans" w:hAnsi="Noto Sans" w:cs="Noto Sans"/>
          <w:spacing w:val="-2"/>
        </w:rPr>
        <w:t xml:space="preserve">who </w:t>
      </w:r>
      <w:r w:rsidRPr="00267B82">
        <w:rPr>
          <w:rFonts w:ascii="Noto Sans" w:hAnsi="Noto Sans" w:cs="Noto Sans"/>
        </w:rPr>
        <w:t>require</w:t>
      </w:r>
      <w:r w:rsidRPr="00267B82">
        <w:rPr>
          <w:rFonts w:ascii="Noto Sans" w:hAnsi="Noto Sans" w:cs="Noto Sans"/>
          <w:spacing w:val="-4"/>
        </w:rPr>
        <w:t xml:space="preserve"> </w:t>
      </w:r>
      <w:r w:rsidRPr="00267B82">
        <w:rPr>
          <w:rFonts w:ascii="Noto Sans" w:hAnsi="Noto Sans" w:cs="Noto Sans"/>
        </w:rPr>
        <w:t>access.</w:t>
      </w:r>
    </w:p>
    <w:p w14:paraId="2EC7E1D7" w14:textId="77777777" w:rsidR="00192E54" w:rsidRPr="00267B82" w:rsidRDefault="00192E54" w:rsidP="00192E54">
      <w:pPr>
        <w:spacing w:before="5"/>
        <w:rPr>
          <w:rFonts w:ascii="Noto Sans" w:hAnsi="Noto Sans" w:cs="Noto Sans"/>
          <w:sz w:val="24"/>
        </w:rPr>
      </w:pPr>
    </w:p>
    <w:p w14:paraId="452FC6ED" w14:textId="2B0BA41F" w:rsidR="00192E54" w:rsidRPr="00267B82" w:rsidRDefault="00680022" w:rsidP="00192E54">
      <w:pPr>
        <w:ind w:left="121" w:right="114" w:hanging="1"/>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may commission photography on campus or at specific events, such as award ceremonies, for use in its promotional material. Students may appear on the resulting images, and the resulting images may be</w:t>
      </w:r>
      <w:r w:rsidR="00192E54" w:rsidRPr="00267B82">
        <w:rPr>
          <w:rFonts w:ascii="Noto Sans" w:hAnsi="Noto Sans" w:cs="Noto Sans"/>
          <w:spacing w:val="-30"/>
        </w:rPr>
        <w:t xml:space="preserve"> </w:t>
      </w:r>
      <w:r w:rsidR="00192E54" w:rsidRPr="00267B82">
        <w:rPr>
          <w:rFonts w:ascii="Noto Sans" w:hAnsi="Noto Sans" w:cs="Noto Sans"/>
        </w:rPr>
        <w:t>published.</w:t>
      </w:r>
    </w:p>
    <w:p w14:paraId="54EF596C" w14:textId="77777777" w:rsidR="00192E54" w:rsidRPr="00267B82" w:rsidRDefault="00192E54" w:rsidP="00192E54">
      <w:pPr>
        <w:rPr>
          <w:rFonts w:ascii="Noto Sans" w:hAnsi="Noto Sans" w:cs="Noto Sans"/>
          <w:sz w:val="24"/>
        </w:rPr>
      </w:pPr>
    </w:p>
    <w:p w14:paraId="7D467094" w14:textId="77777777" w:rsidR="00192E54" w:rsidRPr="00267B82" w:rsidRDefault="00192E54" w:rsidP="00192E54">
      <w:pPr>
        <w:numPr>
          <w:ilvl w:val="0"/>
          <w:numId w:val="9"/>
        </w:numPr>
        <w:tabs>
          <w:tab w:val="left" w:pos="687"/>
        </w:tabs>
        <w:ind w:right="-522" w:hanging="566"/>
        <w:jc w:val="both"/>
        <w:outlineLvl w:val="0"/>
        <w:rPr>
          <w:rFonts w:ascii="Noto Sans" w:hAnsi="Noto Sans" w:cs="Noto Sans"/>
          <w:b/>
          <w:bCs/>
          <w:sz w:val="28"/>
          <w:szCs w:val="28"/>
        </w:rPr>
      </w:pPr>
      <w:bookmarkStart w:id="88" w:name="12._Promotional_Materials."/>
      <w:bookmarkStart w:id="89" w:name="_Toc185418952"/>
      <w:bookmarkEnd w:id="88"/>
      <w:r w:rsidRPr="00267B82">
        <w:rPr>
          <w:rFonts w:ascii="Noto Sans" w:hAnsi="Noto Sans" w:cs="Noto Sans"/>
          <w:b/>
          <w:bCs/>
          <w:sz w:val="28"/>
          <w:szCs w:val="28"/>
        </w:rPr>
        <w:t>Promotional</w:t>
      </w:r>
      <w:r w:rsidRPr="00267B82">
        <w:rPr>
          <w:rFonts w:ascii="Noto Sans" w:hAnsi="Noto Sans" w:cs="Noto Sans"/>
          <w:b/>
          <w:bCs/>
          <w:spacing w:val="-10"/>
          <w:sz w:val="28"/>
          <w:szCs w:val="28"/>
        </w:rPr>
        <w:t xml:space="preserve"> </w:t>
      </w:r>
      <w:r w:rsidRPr="00267B82">
        <w:rPr>
          <w:rFonts w:ascii="Noto Sans" w:hAnsi="Noto Sans" w:cs="Noto Sans"/>
          <w:b/>
          <w:bCs/>
          <w:sz w:val="28"/>
          <w:szCs w:val="28"/>
        </w:rPr>
        <w:t>Materials.</w:t>
      </w:r>
      <w:bookmarkEnd w:id="89"/>
    </w:p>
    <w:p w14:paraId="1259D0A2" w14:textId="77777777" w:rsidR="00192E54" w:rsidRPr="00267B82" w:rsidRDefault="00192E54" w:rsidP="00192E54">
      <w:pPr>
        <w:spacing w:before="7"/>
        <w:rPr>
          <w:rFonts w:ascii="Noto Sans" w:hAnsi="Noto Sans" w:cs="Noto Sans"/>
          <w:b/>
          <w:sz w:val="24"/>
        </w:rPr>
      </w:pPr>
    </w:p>
    <w:p w14:paraId="1AA59BDD" w14:textId="676794A7" w:rsidR="00192E54" w:rsidRPr="00267B82" w:rsidRDefault="00680022" w:rsidP="00192E54">
      <w:pPr>
        <w:ind w:left="120" w:right="117"/>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may distribute its own promotional material or that of other </w:t>
      </w:r>
      <w:proofErr w:type="spellStart"/>
      <w:r w:rsidR="00192E54" w:rsidRPr="00267B82">
        <w:rPr>
          <w:rFonts w:ascii="Noto Sans" w:hAnsi="Noto Sans" w:cs="Noto Sans"/>
        </w:rPr>
        <w:t>organisations</w:t>
      </w:r>
      <w:proofErr w:type="spellEnd"/>
      <w:r w:rsidR="00192E54" w:rsidRPr="00267B82">
        <w:rPr>
          <w:rFonts w:ascii="Noto Sans" w:hAnsi="Noto Sans" w:cs="Noto Sans"/>
        </w:rPr>
        <w:t xml:space="preserve"> to students which it believes may be of interest to them.</w:t>
      </w:r>
    </w:p>
    <w:p w14:paraId="5E592BEC" w14:textId="77777777" w:rsidR="00192E54" w:rsidRPr="00267B82" w:rsidRDefault="00192E54" w:rsidP="00192E54">
      <w:pPr>
        <w:spacing w:before="11"/>
        <w:rPr>
          <w:rFonts w:ascii="Noto Sans" w:hAnsi="Noto Sans" w:cs="Noto Sans"/>
          <w:sz w:val="23"/>
        </w:rPr>
      </w:pPr>
    </w:p>
    <w:p w14:paraId="1DF6F73F" w14:textId="77777777" w:rsidR="00192E54" w:rsidRPr="00267B82" w:rsidRDefault="00192E54" w:rsidP="00192E54">
      <w:pPr>
        <w:numPr>
          <w:ilvl w:val="0"/>
          <w:numId w:val="9"/>
        </w:numPr>
        <w:tabs>
          <w:tab w:val="left" w:pos="687"/>
        </w:tabs>
        <w:ind w:hanging="566"/>
        <w:jc w:val="both"/>
        <w:outlineLvl w:val="0"/>
        <w:rPr>
          <w:rFonts w:ascii="Noto Sans" w:hAnsi="Noto Sans" w:cs="Noto Sans"/>
          <w:b/>
          <w:bCs/>
          <w:sz w:val="28"/>
          <w:szCs w:val="28"/>
        </w:rPr>
      </w:pPr>
      <w:bookmarkStart w:id="90" w:name="13._IT_Facilities."/>
      <w:bookmarkStart w:id="91" w:name="_Toc185418953"/>
      <w:bookmarkEnd w:id="90"/>
      <w:r w:rsidRPr="00267B82">
        <w:rPr>
          <w:rFonts w:ascii="Noto Sans" w:hAnsi="Noto Sans" w:cs="Noto Sans"/>
          <w:b/>
          <w:bCs/>
          <w:sz w:val="28"/>
          <w:szCs w:val="28"/>
        </w:rPr>
        <w:t>IT</w:t>
      </w:r>
      <w:r w:rsidRPr="00267B82">
        <w:rPr>
          <w:rFonts w:ascii="Noto Sans" w:hAnsi="Noto Sans" w:cs="Noto Sans"/>
          <w:b/>
          <w:bCs/>
          <w:spacing w:val="-5"/>
          <w:sz w:val="28"/>
          <w:szCs w:val="28"/>
        </w:rPr>
        <w:t xml:space="preserve"> </w:t>
      </w:r>
      <w:r w:rsidRPr="00267B82">
        <w:rPr>
          <w:rFonts w:ascii="Noto Sans" w:hAnsi="Noto Sans" w:cs="Noto Sans"/>
          <w:b/>
          <w:bCs/>
          <w:sz w:val="28"/>
          <w:szCs w:val="28"/>
        </w:rPr>
        <w:t>Facilities.</w:t>
      </w:r>
      <w:bookmarkEnd w:id="91"/>
    </w:p>
    <w:p w14:paraId="2677DEB1" w14:textId="77777777" w:rsidR="00192E54" w:rsidRPr="00267B82" w:rsidRDefault="00192E54" w:rsidP="00192E54">
      <w:pPr>
        <w:spacing w:before="7"/>
        <w:rPr>
          <w:rFonts w:ascii="Noto Sans" w:hAnsi="Noto Sans" w:cs="Noto Sans"/>
          <w:b/>
          <w:sz w:val="24"/>
        </w:rPr>
      </w:pPr>
    </w:p>
    <w:p w14:paraId="5FA6E59F" w14:textId="68B62925" w:rsidR="00192E54" w:rsidRPr="00267B82" w:rsidRDefault="00680022" w:rsidP="00192E54">
      <w:pPr>
        <w:ind w:left="120" w:right="117"/>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routinely logs information about use of IT facilities for statistical purposes and to ensure effective systems operations. </w:t>
      </w:r>
      <w:r>
        <w:rPr>
          <w:rFonts w:ascii="Noto Sans" w:hAnsi="Noto Sans" w:cs="Noto Sans"/>
        </w:rPr>
        <w:t>Trinity Laban</w:t>
      </w:r>
      <w:r w:rsidR="00192E54" w:rsidRPr="00267B82">
        <w:rPr>
          <w:rFonts w:ascii="Noto Sans" w:hAnsi="Noto Sans" w:cs="Noto Sans"/>
        </w:rPr>
        <w:t xml:space="preserve"> may also monitor electronic communications to ensure that they are being used in accordance with </w:t>
      </w:r>
      <w:r>
        <w:rPr>
          <w:rFonts w:ascii="Noto Sans" w:hAnsi="Noto Sans" w:cs="Noto Sans"/>
        </w:rPr>
        <w:t>Trinity Laban</w:t>
      </w:r>
      <w:r w:rsidR="00192E54" w:rsidRPr="00267B82">
        <w:rPr>
          <w:rFonts w:ascii="Noto Sans" w:hAnsi="Noto Sans" w:cs="Noto Sans"/>
        </w:rPr>
        <w:t xml:space="preserve">’s </w:t>
      </w:r>
      <w:r w:rsidR="00192E54" w:rsidRPr="00267B82">
        <w:rPr>
          <w:rFonts w:ascii="Noto Sans" w:hAnsi="Noto Sans" w:cs="Noto Sans"/>
          <w:i/>
        </w:rPr>
        <w:t xml:space="preserve">Acceptable Use Policy </w:t>
      </w:r>
      <w:r w:rsidR="00192E54" w:rsidRPr="00267B82">
        <w:rPr>
          <w:rFonts w:ascii="Noto Sans" w:hAnsi="Noto Sans" w:cs="Noto Sans"/>
        </w:rPr>
        <w:t xml:space="preserve">and related regulations for the use of </w:t>
      </w:r>
      <w:r>
        <w:rPr>
          <w:rFonts w:ascii="Noto Sans" w:hAnsi="Noto Sans" w:cs="Noto Sans"/>
        </w:rPr>
        <w:t>Trinity Laban</w:t>
      </w:r>
      <w:r w:rsidR="00192E54" w:rsidRPr="00267B82">
        <w:rPr>
          <w:rFonts w:ascii="Noto Sans" w:hAnsi="Noto Sans" w:cs="Noto Sans"/>
        </w:rPr>
        <w:t xml:space="preserve"> IT Facilities</w:t>
      </w:r>
      <w:r w:rsidR="00192E54" w:rsidRPr="00267B82">
        <w:rPr>
          <w:rFonts w:ascii="Noto Sans" w:hAnsi="Noto Sans" w:cs="Noto Sans"/>
          <w:i/>
        </w:rPr>
        <w:t xml:space="preserve">  </w:t>
      </w:r>
      <w:r w:rsidR="00192E54" w:rsidRPr="00267B82">
        <w:rPr>
          <w:rFonts w:ascii="Noto Sans" w:hAnsi="Noto Sans" w:cs="Noto Sans"/>
        </w:rPr>
        <w:t xml:space="preserve">and, specifically, to prevent or detect crime. </w:t>
      </w:r>
      <w:r w:rsidR="00192E54" w:rsidRPr="00267B82">
        <w:rPr>
          <w:rFonts w:ascii="Noto Sans" w:hAnsi="Noto Sans" w:cs="Noto Sans"/>
          <w:spacing w:val="-2"/>
        </w:rPr>
        <w:t xml:space="preserve">All </w:t>
      </w:r>
      <w:r w:rsidR="00192E54" w:rsidRPr="00267B82">
        <w:rPr>
          <w:rFonts w:ascii="Noto Sans" w:hAnsi="Noto Sans" w:cs="Noto Sans"/>
        </w:rPr>
        <w:t xml:space="preserve">activities comply with the Data Protection Act </w:t>
      </w:r>
      <w:r w:rsidR="005D2F18" w:rsidRPr="00267B82">
        <w:rPr>
          <w:rFonts w:ascii="Noto Sans" w:hAnsi="Noto Sans" w:cs="Noto Sans"/>
        </w:rPr>
        <w:t xml:space="preserve">2018 </w:t>
      </w:r>
      <w:r w:rsidR="00192E54" w:rsidRPr="00267B82">
        <w:rPr>
          <w:rFonts w:ascii="Noto Sans" w:hAnsi="Noto Sans" w:cs="Noto Sans"/>
        </w:rPr>
        <w:t>and the Regulations of Investigatory Powers (RIP) Act</w:t>
      </w:r>
      <w:r w:rsidR="00192E54" w:rsidRPr="00267B82">
        <w:rPr>
          <w:rFonts w:ascii="Noto Sans" w:hAnsi="Noto Sans" w:cs="Noto Sans"/>
          <w:spacing w:val="-32"/>
        </w:rPr>
        <w:t xml:space="preserve"> </w:t>
      </w:r>
      <w:r w:rsidR="00192E54" w:rsidRPr="00267B82">
        <w:rPr>
          <w:rFonts w:ascii="Noto Sans" w:hAnsi="Noto Sans" w:cs="Noto Sans"/>
        </w:rPr>
        <w:t>2000.</w:t>
      </w:r>
    </w:p>
    <w:p w14:paraId="20C3DCE1" w14:textId="77777777" w:rsidR="00192E54" w:rsidRPr="00267B82" w:rsidRDefault="00192E54" w:rsidP="00192E54">
      <w:pPr>
        <w:spacing w:before="5"/>
        <w:rPr>
          <w:rFonts w:ascii="Noto Sans" w:hAnsi="Noto Sans" w:cs="Noto Sans"/>
          <w:sz w:val="24"/>
        </w:rPr>
      </w:pPr>
    </w:p>
    <w:p w14:paraId="14FD6E98" w14:textId="77777777" w:rsidR="00192E54" w:rsidRPr="00267B82" w:rsidRDefault="00192E54" w:rsidP="00192E54">
      <w:pPr>
        <w:numPr>
          <w:ilvl w:val="0"/>
          <w:numId w:val="9"/>
        </w:numPr>
        <w:tabs>
          <w:tab w:val="left" w:pos="687"/>
        </w:tabs>
        <w:spacing w:line="237" w:lineRule="auto"/>
        <w:ind w:right="174" w:hanging="566"/>
        <w:outlineLvl w:val="0"/>
        <w:rPr>
          <w:rFonts w:ascii="Noto Sans" w:hAnsi="Noto Sans" w:cs="Noto Sans"/>
          <w:b/>
          <w:bCs/>
          <w:sz w:val="28"/>
          <w:szCs w:val="28"/>
        </w:rPr>
      </w:pPr>
      <w:bookmarkStart w:id="92" w:name="14._Criminal_Convictions_and_Criminal_Re"/>
      <w:bookmarkStart w:id="93" w:name="_Toc185418954"/>
      <w:bookmarkEnd w:id="92"/>
      <w:r w:rsidRPr="00267B82">
        <w:rPr>
          <w:rFonts w:ascii="Noto Sans" w:hAnsi="Noto Sans" w:cs="Noto Sans"/>
          <w:b/>
          <w:bCs/>
          <w:sz w:val="28"/>
          <w:szCs w:val="28"/>
        </w:rPr>
        <w:t xml:space="preserve">Criminal Convictions and Disclosure and Barring Service </w:t>
      </w:r>
      <w:r w:rsidRPr="00267B82">
        <w:rPr>
          <w:rFonts w:ascii="Noto Sans" w:hAnsi="Noto Sans" w:cs="Noto Sans"/>
          <w:b/>
          <w:bCs/>
          <w:spacing w:val="-3"/>
          <w:sz w:val="28"/>
          <w:szCs w:val="28"/>
        </w:rPr>
        <w:t xml:space="preserve">(DBS) </w:t>
      </w:r>
      <w:r w:rsidRPr="00267B82">
        <w:rPr>
          <w:rFonts w:ascii="Noto Sans" w:hAnsi="Noto Sans" w:cs="Noto Sans"/>
          <w:b/>
          <w:bCs/>
          <w:sz w:val="28"/>
          <w:szCs w:val="28"/>
        </w:rPr>
        <w:t>Checks.</w:t>
      </w:r>
      <w:bookmarkEnd w:id="93"/>
    </w:p>
    <w:p w14:paraId="5988824D" w14:textId="77777777" w:rsidR="00192E54" w:rsidRPr="00267B82" w:rsidRDefault="00192E54" w:rsidP="00192E54">
      <w:pPr>
        <w:spacing w:before="7"/>
        <w:rPr>
          <w:rFonts w:ascii="Noto Sans" w:hAnsi="Noto Sans" w:cs="Noto Sans"/>
          <w:b/>
          <w:sz w:val="24"/>
        </w:rPr>
      </w:pPr>
    </w:p>
    <w:p w14:paraId="64FBAFF1" w14:textId="3F2077CA" w:rsidR="00192E54" w:rsidRPr="00267B82" w:rsidRDefault="00680022" w:rsidP="00192E54">
      <w:pPr>
        <w:ind w:left="119" w:right="116"/>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is required to obtain information about past criminal convictions prior to offering a place on some of its </w:t>
      </w:r>
      <w:proofErr w:type="spellStart"/>
      <w:r w:rsidR="00192E54" w:rsidRPr="00267B82">
        <w:rPr>
          <w:rFonts w:ascii="Noto Sans" w:hAnsi="Noto Sans" w:cs="Noto Sans"/>
        </w:rPr>
        <w:t>programmes</w:t>
      </w:r>
      <w:proofErr w:type="spellEnd"/>
      <w:r w:rsidR="00192E54" w:rsidRPr="00267B82">
        <w:rPr>
          <w:rFonts w:ascii="Noto Sans" w:hAnsi="Noto Sans" w:cs="Noto Sans"/>
        </w:rPr>
        <w:t xml:space="preserve"> and as a condition of employment for certain posts. </w:t>
      </w:r>
      <w:r>
        <w:rPr>
          <w:rFonts w:ascii="Noto Sans" w:hAnsi="Noto Sans" w:cs="Noto Sans"/>
        </w:rPr>
        <w:t>Trinity Laban</w:t>
      </w:r>
      <w:r w:rsidR="00192E54" w:rsidRPr="00267B82">
        <w:rPr>
          <w:rFonts w:ascii="Noto Sans" w:hAnsi="Noto Sans" w:cs="Noto Sans"/>
        </w:rPr>
        <w:t xml:space="preserve"> also undertakes DBS checks on those students </w:t>
      </w:r>
      <w:r w:rsidR="00192E54" w:rsidRPr="00267B82">
        <w:rPr>
          <w:rFonts w:ascii="Noto Sans" w:hAnsi="Noto Sans" w:cs="Noto Sans"/>
          <w:spacing w:val="-2"/>
        </w:rPr>
        <w:t xml:space="preserve">who </w:t>
      </w:r>
      <w:r w:rsidR="00192E54" w:rsidRPr="00267B82">
        <w:rPr>
          <w:rFonts w:ascii="Noto Sans" w:hAnsi="Noto Sans" w:cs="Noto Sans"/>
        </w:rPr>
        <w:t>work with young and/or vulnerable</w:t>
      </w:r>
      <w:r w:rsidR="00192E54" w:rsidRPr="00267B82">
        <w:rPr>
          <w:rFonts w:ascii="Noto Sans" w:hAnsi="Noto Sans" w:cs="Noto Sans"/>
          <w:spacing w:val="-23"/>
        </w:rPr>
        <w:t xml:space="preserve"> </w:t>
      </w:r>
      <w:r w:rsidR="00192E54" w:rsidRPr="00267B82">
        <w:rPr>
          <w:rFonts w:ascii="Noto Sans" w:hAnsi="Noto Sans" w:cs="Noto Sans"/>
        </w:rPr>
        <w:t>people.</w:t>
      </w:r>
    </w:p>
    <w:p w14:paraId="2699A6F0" w14:textId="77777777" w:rsidR="00192E54" w:rsidRPr="00267B82" w:rsidRDefault="00192E54" w:rsidP="00192E54">
      <w:pPr>
        <w:jc w:val="both"/>
        <w:rPr>
          <w:rFonts w:ascii="Noto Sans" w:hAnsi="Noto Sans" w:cs="Noto Sans"/>
        </w:rPr>
      </w:pPr>
    </w:p>
    <w:p w14:paraId="6FA61EB9" w14:textId="77777777" w:rsidR="00192E54" w:rsidRPr="00267B82" w:rsidRDefault="00192E54" w:rsidP="00192E54">
      <w:pPr>
        <w:numPr>
          <w:ilvl w:val="0"/>
          <w:numId w:val="9"/>
        </w:numPr>
        <w:tabs>
          <w:tab w:val="left" w:pos="687"/>
        </w:tabs>
        <w:spacing w:before="75"/>
        <w:ind w:hanging="566"/>
        <w:jc w:val="both"/>
        <w:outlineLvl w:val="0"/>
        <w:rPr>
          <w:rFonts w:ascii="Noto Sans" w:hAnsi="Noto Sans" w:cs="Noto Sans"/>
          <w:b/>
          <w:bCs/>
          <w:sz w:val="28"/>
          <w:szCs w:val="28"/>
        </w:rPr>
      </w:pPr>
      <w:bookmarkStart w:id="94" w:name="15._Durham_Students_Union."/>
      <w:bookmarkStart w:id="95" w:name="_Toc185418955"/>
      <w:bookmarkEnd w:id="94"/>
      <w:r w:rsidRPr="00267B82">
        <w:rPr>
          <w:rFonts w:ascii="Noto Sans" w:hAnsi="Noto Sans" w:cs="Noto Sans"/>
          <w:b/>
          <w:bCs/>
          <w:sz w:val="28"/>
          <w:szCs w:val="28"/>
        </w:rPr>
        <w:t>Trinity Laban Students</w:t>
      </w:r>
      <w:r w:rsidRPr="00267B82">
        <w:rPr>
          <w:rFonts w:ascii="Noto Sans" w:hAnsi="Noto Sans" w:cs="Noto Sans"/>
          <w:b/>
          <w:bCs/>
          <w:spacing w:val="-13"/>
          <w:sz w:val="28"/>
          <w:szCs w:val="28"/>
        </w:rPr>
        <w:t xml:space="preserve"> </w:t>
      </w:r>
      <w:r w:rsidRPr="00267B82">
        <w:rPr>
          <w:rFonts w:ascii="Noto Sans" w:hAnsi="Noto Sans" w:cs="Noto Sans"/>
          <w:b/>
          <w:bCs/>
          <w:sz w:val="28"/>
          <w:szCs w:val="28"/>
        </w:rPr>
        <w:t>Union.</w:t>
      </w:r>
      <w:bookmarkEnd w:id="95"/>
    </w:p>
    <w:p w14:paraId="52F5A1BB" w14:textId="77777777" w:rsidR="00192E54" w:rsidRPr="00267B82" w:rsidRDefault="00192E54" w:rsidP="00192E54">
      <w:pPr>
        <w:spacing w:before="7"/>
        <w:rPr>
          <w:rFonts w:ascii="Noto Sans" w:hAnsi="Noto Sans" w:cs="Noto Sans"/>
          <w:b/>
          <w:sz w:val="24"/>
        </w:rPr>
      </w:pPr>
    </w:p>
    <w:p w14:paraId="344A6CF5" w14:textId="73301DF6" w:rsidR="00192E54" w:rsidRPr="00267B82" w:rsidRDefault="00192E54" w:rsidP="00192E54">
      <w:pPr>
        <w:ind w:left="120" w:right="116"/>
        <w:jc w:val="both"/>
        <w:rPr>
          <w:rFonts w:ascii="Noto Sans" w:hAnsi="Noto Sans" w:cs="Noto Sans"/>
        </w:rPr>
      </w:pPr>
      <w:r w:rsidRPr="00267B82">
        <w:rPr>
          <w:rFonts w:ascii="Noto Sans" w:hAnsi="Noto Sans" w:cs="Noto Sans"/>
        </w:rPr>
        <w:t xml:space="preserve">Trinity Laban Students Union (TLSU) is a separate entity from Trinity Laban but for the purposes of data protection falls under the authority of Trinity Laban as the data controller. </w:t>
      </w:r>
      <w:r w:rsidR="00680022">
        <w:rPr>
          <w:rFonts w:ascii="Noto Sans" w:hAnsi="Noto Sans" w:cs="Noto Sans"/>
        </w:rPr>
        <w:t>Trinity Laban</w:t>
      </w:r>
      <w:r w:rsidRPr="00267B82">
        <w:rPr>
          <w:rFonts w:ascii="Noto Sans" w:hAnsi="Noto Sans" w:cs="Noto Sans"/>
        </w:rPr>
        <w:t xml:space="preserve"> may share student personal data with TLSU in order for the Union to administer membership of TLSU and its clubs and societies, to communicate with members, to hold elections of officers, to ensure the safety and security of members (including identification of individual members), to provide welfare services, to market services provided directly by TLSU and to </w:t>
      </w:r>
      <w:proofErr w:type="spellStart"/>
      <w:r w:rsidRPr="00267B82">
        <w:rPr>
          <w:rFonts w:ascii="Noto Sans" w:hAnsi="Noto Sans" w:cs="Noto Sans"/>
        </w:rPr>
        <w:t>analyse</w:t>
      </w:r>
      <w:proofErr w:type="spellEnd"/>
      <w:r w:rsidRPr="00267B82">
        <w:rPr>
          <w:rFonts w:ascii="Noto Sans" w:hAnsi="Noto Sans" w:cs="Noto Sans"/>
        </w:rPr>
        <w:t xml:space="preserve"> TLSU service provision and membership needs.</w:t>
      </w:r>
    </w:p>
    <w:p w14:paraId="2642CDAB" w14:textId="77777777" w:rsidR="00192E54" w:rsidRPr="00267B82" w:rsidRDefault="00192E54" w:rsidP="00192E54">
      <w:pPr>
        <w:rPr>
          <w:rFonts w:ascii="Noto Sans" w:hAnsi="Noto Sans" w:cs="Noto Sans"/>
          <w:sz w:val="24"/>
        </w:rPr>
      </w:pPr>
    </w:p>
    <w:p w14:paraId="6BD8EAB7" w14:textId="77777777" w:rsidR="00192E54" w:rsidRPr="00267B82" w:rsidRDefault="00192E54" w:rsidP="00192E54">
      <w:pPr>
        <w:numPr>
          <w:ilvl w:val="0"/>
          <w:numId w:val="9"/>
        </w:numPr>
        <w:tabs>
          <w:tab w:val="left" w:pos="687"/>
        </w:tabs>
        <w:ind w:hanging="566"/>
        <w:jc w:val="both"/>
        <w:outlineLvl w:val="0"/>
        <w:rPr>
          <w:rFonts w:ascii="Noto Sans" w:hAnsi="Noto Sans" w:cs="Noto Sans"/>
          <w:b/>
          <w:bCs/>
          <w:sz w:val="28"/>
          <w:szCs w:val="28"/>
        </w:rPr>
      </w:pPr>
      <w:bookmarkStart w:id="96" w:name="16._Re-use_of_Personal_Data"/>
      <w:bookmarkStart w:id="97" w:name="_Toc185418956"/>
      <w:bookmarkEnd w:id="96"/>
      <w:r w:rsidRPr="00267B82">
        <w:rPr>
          <w:rFonts w:ascii="Noto Sans" w:hAnsi="Noto Sans" w:cs="Noto Sans"/>
          <w:b/>
          <w:bCs/>
          <w:sz w:val="28"/>
          <w:szCs w:val="28"/>
        </w:rPr>
        <w:t>Re-use of Personal</w:t>
      </w:r>
      <w:r w:rsidRPr="00267B82">
        <w:rPr>
          <w:rFonts w:ascii="Noto Sans" w:hAnsi="Noto Sans" w:cs="Noto Sans"/>
          <w:b/>
          <w:bCs/>
          <w:spacing w:val="-7"/>
          <w:sz w:val="28"/>
          <w:szCs w:val="28"/>
        </w:rPr>
        <w:t xml:space="preserve"> </w:t>
      </w:r>
      <w:r w:rsidRPr="00267B82">
        <w:rPr>
          <w:rFonts w:ascii="Noto Sans" w:hAnsi="Noto Sans" w:cs="Noto Sans"/>
          <w:b/>
          <w:bCs/>
          <w:sz w:val="28"/>
          <w:szCs w:val="28"/>
        </w:rPr>
        <w:t>Data</w:t>
      </w:r>
      <w:bookmarkEnd w:id="97"/>
    </w:p>
    <w:p w14:paraId="7BB16743" w14:textId="77777777" w:rsidR="00192E54" w:rsidRPr="00267B82" w:rsidRDefault="00192E54" w:rsidP="00192E54">
      <w:pPr>
        <w:spacing w:before="7"/>
        <w:rPr>
          <w:rFonts w:ascii="Noto Sans" w:hAnsi="Noto Sans" w:cs="Noto Sans"/>
          <w:b/>
          <w:sz w:val="24"/>
        </w:rPr>
      </w:pPr>
    </w:p>
    <w:p w14:paraId="5FD36E0C" w14:textId="6E7AC21D" w:rsidR="00192E54" w:rsidRPr="00267B82" w:rsidRDefault="00192E54" w:rsidP="00192E54">
      <w:pPr>
        <w:ind w:left="119" w:right="116"/>
        <w:jc w:val="both"/>
        <w:rPr>
          <w:rFonts w:ascii="Noto Sans" w:hAnsi="Noto Sans" w:cs="Noto Sans"/>
        </w:rPr>
      </w:pPr>
      <w:r w:rsidRPr="00267B82">
        <w:rPr>
          <w:rFonts w:ascii="Noto Sans" w:hAnsi="Noto Sans" w:cs="Noto Sans"/>
        </w:rPr>
        <w:t xml:space="preserve">Student personal data (not including sensitive personal data) may be processed for academic research purposes (i.e. where there is only benefit to the researcher alone or the researcher and </w:t>
      </w:r>
      <w:r w:rsidR="00680022">
        <w:rPr>
          <w:rFonts w:ascii="Noto Sans" w:hAnsi="Noto Sans" w:cs="Noto Sans"/>
        </w:rPr>
        <w:t>Trinity Laban</w:t>
      </w:r>
      <w:r w:rsidRPr="00267B82">
        <w:rPr>
          <w:rFonts w:ascii="Noto Sans" w:hAnsi="Noto Sans" w:cs="Noto Sans"/>
        </w:rPr>
        <w:t xml:space="preserve"> combined) on the basis that the results of the research will not lead to decision-making about an individual or groups of individuals. Where a researcher wishes to use sensitive personal data, such as ethnicity or health, explicit consent will be sought beforehand from the individuals concerned.</w:t>
      </w:r>
    </w:p>
    <w:p w14:paraId="4D31B42D" w14:textId="77777777" w:rsidR="00192E54" w:rsidRPr="00267B82" w:rsidRDefault="00192E54" w:rsidP="00192E54">
      <w:pPr>
        <w:rPr>
          <w:rFonts w:ascii="Noto Sans" w:hAnsi="Noto Sans" w:cs="Noto Sans"/>
          <w:sz w:val="24"/>
        </w:rPr>
      </w:pPr>
    </w:p>
    <w:p w14:paraId="06D9F8D2" w14:textId="77777777" w:rsidR="00192E54" w:rsidRPr="00267B82" w:rsidRDefault="00192E54" w:rsidP="00192E54">
      <w:pPr>
        <w:numPr>
          <w:ilvl w:val="0"/>
          <w:numId w:val="9"/>
        </w:numPr>
        <w:tabs>
          <w:tab w:val="left" w:pos="687"/>
        </w:tabs>
        <w:ind w:hanging="566"/>
        <w:jc w:val="both"/>
        <w:outlineLvl w:val="0"/>
        <w:rPr>
          <w:rFonts w:ascii="Noto Sans" w:hAnsi="Noto Sans" w:cs="Noto Sans"/>
          <w:b/>
          <w:bCs/>
          <w:sz w:val="28"/>
          <w:szCs w:val="28"/>
        </w:rPr>
      </w:pPr>
      <w:bookmarkStart w:id="98" w:name="17._Disclosures_to_Third_Parties."/>
      <w:bookmarkStart w:id="99" w:name="_Toc185418957"/>
      <w:bookmarkEnd w:id="98"/>
      <w:r w:rsidRPr="00267B82">
        <w:rPr>
          <w:rFonts w:ascii="Noto Sans" w:hAnsi="Noto Sans" w:cs="Noto Sans"/>
          <w:b/>
          <w:bCs/>
          <w:sz w:val="28"/>
          <w:szCs w:val="28"/>
        </w:rPr>
        <w:t>Disclosures to Third</w:t>
      </w:r>
      <w:r w:rsidRPr="00267B82">
        <w:rPr>
          <w:rFonts w:ascii="Noto Sans" w:hAnsi="Noto Sans" w:cs="Noto Sans"/>
          <w:b/>
          <w:bCs/>
          <w:spacing w:val="-13"/>
          <w:sz w:val="28"/>
          <w:szCs w:val="28"/>
        </w:rPr>
        <w:t xml:space="preserve"> </w:t>
      </w:r>
      <w:r w:rsidRPr="00267B82">
        <w:rPr>
          <w:rFonts w:ascii="Noto Sans" w:hAnsi="Noto Sans" w:cs="Noto Sans"/>
          <w:b/>
          <w:bCs/>
          <w:sz w:val="28"/>
          <w:szCs w:val="28"/>
        </w:rPr>
        <w:t>Parties.</w:t>
      </w:r>
      <w:bookmarkEnd w:id="99"/>
    </w:p>
    <w:p w14:paraId="732B34ED" w14:textId="77777777" w:rsidR="00192E54" w:rsidRPr="00267B82" w:rsidRDefault="00192E54" w:rsidP="00192E54">
      <w:pPr>
        <w:spacing w:before="7"/>
        <w:rPr>
          <w:rFonts w:ascii="Noto Sans" w:hAnsi="Noto Sans" w:cs="Noto Sans"/>
          <w:b/>
          <w:sz w:val="24"/>
        </w:rPr>
      </w:pPr>
    </w:p>
    <w:p w14:paraId="5B9A617B" w14:textId="2219C31D" w:rsidR="00192E54" w:rsidRPr="00267B82" w:rsidRDefault="00680022" w:rsidP="00192E54">
      <w:pPr>
        <w:ind w:left="120" w:right="117"/>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may need to disclose students’ personal data to </w:t>
      </w:r>
      <w:proofErr w:type="spellStart"/>
      <w:r w:rsidR="00192E54" w:rsidRPr="00267B82">
        <w:rPr>
          <w:rFonts w:ascii="Noto Sans" w:hAnsi="Noto Sans" w:cs="Noto Sans"/>
        </w:rPr>
        <w:t>organisations</w:t>
      </w:r>
      <w:proofErr w:type="spellEnd"/>
      <w:r w:rsidR="00192E54" w:rsidRPr="00267B82">
        <w:rPr>
          <w:rFonts w:ascii="Noto Sans" w:hAnsi="Noto Sans" w:cs="Noto Sans"/>
        </w:rPr>
        <w:t xml:space="preserve"> contracted to work on its behalf, which could include its insurers or legal consultants. In certain circumstances the </w:t>
      </w:r>
      <w:r>
        <w:rPr>
          <w:rFonts w:ascii="Noto Sans" w:hAnsi="Noto Sans" w:cs="Noto Sans"/>
        </w:rPr>
        <w:t>Trinity Laban</w:t>
      </w:r>
      <w:r w:rsidR="00192E54" w:rsidRPr="00267B82">
        <w:rPr>
          <w:rFonts w:ascii="Noto Sans" w:hAnsi="Noto Sans" w:cs="Noto Sans"/>
        </w:rPr>
        <w:t xml:space="preserve"> passes the personal data of student debtors to an external debt collection agency if the </w:t>
      </w:r>
      <w:r>
        <w:rPr>
          <w:rFonts w:ascii="Noto Sans" w:hAnsi="Noto Sans" w:cs="Noto Sans"/>
        </w:rPr>
        <w:t>Trinity Laban</w:t>
      </w:r>
      <w:r w:rsidR="00192E54" w:rsidRPr="00267B82">
        <w:rPr>
          <w:rFonts w:ascii="Noto Sans" w:hAnsi="Noto Sans" w:cs="Noto Sans"/>
        </w:rPr>
        <w:t xml:space="preserve"> has been unable to recover the debt by normal internal processes. The </w:t>
      </w:r>
      <w:r>
        <w:rPr>
          <w:rFonts w:ascii="Noto Sans" w:hAnsi="Noto Sans" w:cs="Noto Sans"/>
        </w:rPr>
        <w:t>Trinity Laban</w:t>
      </w:r>
      <w:r w:rsidR="00192E54" w:rsidRPr="00267B82">
        <w:rPr>
          <w:rFonts w:ascii="Noto Sans" w:hAnsi="Noto Sans" w:cs="Noto Sans"/>
        </w:rPr>
        <w:t xml:space="preserve"> may also disclose data to auditors undertaking investigations, selected individuals acting on behalf of the </w:t>
      </w:r>
      <w:r>
        <w:rPr>
          <w:rFonts w:ascii="Noto Sans" w:hAnsi="Noto Sans" w:cs="Noto Sans"/>
        </w:rPr>
        <w:t>Trinity Laban</w:t>
      </w:r>
      <w:r w:rsidR="00192E54" w:rsidRPr="00267B82">
        <w:rPr>
          <w:rFonts w:ascii="Noto Sans" w:hAnsi="Noto Sans" w:cs="Noto Sans"/>
        </w:rPr>
        <w:t xml:space="preserve"> such as alumni </w:t>
      </w:r>
      <w:proofErr w:type="spellStart"/>
      <w:r w:rsidR="00192E54" w:rsidRPr="00267B82">
        <w:rPr>
          <w:rFonts w:ascii="Noto Sans" w:hAnsi="Noto Sans" w:cs="Noto Sans"/>
        </w:rPr>
        <w:t>organising</w:t>
      </w:r>
      <w:proofErr w:type="spellEnd"/>
      <w:r w:rsidR="00192E54" w:rsidRPr="00267B82">
        <w:rPr>
          <w:rFonts w:ascii="Noto Sans" w:hAnsi="Noto Sans" w:cs="Noto Sans"/>
        </w:rPr>
        <w:t xml:space="preserve"> alumni events, external </w:t>
      </w:r>
      <w:proofErr w:type="spellStart"/>
      <w:r w:rsidR="00192E54" w:rsidRPr="00267B82">
        <w:rPr>
          <w:rFonts w:ascii="Noto Sans" w:hAnsi="Noto Sans" w:cs="Noto Sans"/>
        </w:rPr>
        <w:t>organisations</w:t>
      </w:r>
      <w:proofErr w:type="spellEnd"/>
      <w:r w:rsidR="00192E54" w:rsidRPr="00267B82">
        <w:rPr>
          <w:rFonts w:ascii="Noto Sans" w:hAnsi="Noto Sans" w:cs="Noto Sans"/>
        </w:rPr>
        <w:t xml:space="preserve"> undertaking market research or academic researchers provided no personal data is</w:t>
      </w:r>
      <w:r w:rsidR="00192E54" w:rsidRPr="00267B82">
        <w:rPr>
          <w:rFonts w:ascii="Noto Sans" w:hAnsi="Noto Sans" w:cs="Noto Sans"/>
          <w:spacing w:val="-36"/>
        </w:rPr>
        <w:t xml:space="preserve"> </w:t>
      </w:r>
      <w:r w:rsidR="00192E54" w:rsidRPr="00267B82">
        <w:rPr>
          <w:rFonts w:ascii="Noto Sans" w:hAnsi="Noto Sans" w:cs="Noto Sans"/>
        </w:rPr>
        <w:t>published.</w:t>
      </w:r>
    </w:p>
    <w:p w14:paraId="4C9A8F6A" w14:textId="77777777" w:rsidR="00192E54" w:rsidRPr="00267B82" w:rsidRDefault="00192E54" w:rsidP="00192E54">
      <w:pPr>
        <w:spacing w:before="3"/>
        <w:rPr>
          <w:rFonts w:ascii="Noto Sans" w:hAnsi="Noto Sans" w:cs="Noto Sans"/>
          <w:sz w:val="24"/>
        </w:rPr>
      </w:pPr>
    </w:p>
    <w:p w14:paraId="607CA647" w14:textId="1333AAB9" w:rsidR="00192E54" w:rsidRPr="00267B82" w:rsidRDefault="00680022" w:rsidP="00192E54">
      <w:pPr>
        <w:ind w:left="119" w:right="115"/>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is legally obliged to provide student personal data to Council Tax Registration Officers and has a statutory requirement to disclose student personal data to the following and/or their nominees/successors: </w:t>
      </w:r>
      <w:r w:rsidR="0099540F" w:rsidRPr="00267B82">
        <w:rPr>
          <w:rFonts w:ascii="Noto Sans" w:hAnsi="Noto Sans" w:cs="Noto Sans"/>
        </w:rPr>
        <w:t>Office for Students</w:t>
      </w:r>
      <w:r w:rsidR="00192E54" w:rsidRPr="00267B82">
        <w:rPr>
          <w:rFonts w:ascii="Noto Sans" w:hAnsi="Noto Sans" w:cs="Noto Sans"/>
        </w:rPr>
        <w:t xml:space="preserve"> (</w:t>
      </w:r>
      <w:r w:rsidR="0099540F" w:rsidRPr="00267B82">
        <w:rPr>
          <w:rFonts w:ascii="Noto Sans" w:hAnsi="Noto Sans" w:cs="Noto Sans"/>
        </w:rPr>
        <w:t>OFS</w:t>
      </w:r>
      <w:r w:rsidR="00192E54" w:rsidRPr="00267B82">
        <w:rPr>
          <w:rFonts w:ascii="Noto Sans" w:hAnsi="Noto Sans" w:cs="Noto Sans"/>
        </w:rPr>
        <w:t>); the Higher Education Statistics Agency (HESA); the Learning and Skills Council; the Quality Assurance Agency; the Department for Innovation, Universities and Skills; the European Audit Commission; local authorities; the Student Loans Company and Electoral Registration Officers.</w:t>
      </w:r>
    </w:p>
    <w:p w14:paraId="2903EAA7" w14:textId="77777777" w:rsidR="00192E54" w:rsidRPr="00267B82" w:rsidRDefault="00192E54" w:rsidP="00192E54">
      <w:pPr>
        <w:ind w:left="119" w:right="115"/>
        <w:jc w:val="both"/>
        <w:rPr>
          <w:rFonts w:ascii="Noto Sans" w:hAnsi="Noto Sans" w:cs="Noto Sans"/>
        </w:rPr>
      </w:pPr>
    </w:p>
    <w:p w14:paraId="164DE1FC" w14:textId="77777777" w:rsidR="00192E54" w:rsidRPr="00267B82" w:rsidRDefault="00192E54" w:rsidP="00192E54">
      <w:pPr>
        <w:tabs>
          <w:tab w:val="left" w:pos="284"/>
        </w:tabs>
        <w:spacing w:before="1"/>
        <w:outlineLvl w:val="1"/>
        <w:rPr>
          <w:rFonts w:ascii="Noto Sans" w:hAnsi="Noto Sans" w:cs="Noto Sans"/>
          <w:b/>
          <w:bCs/>
          <w:sz w:val="28"/>
          <w:szCs w:val="28"/>
        </w:rPr>
      </w:pPr>
      <w:bookmarkStart w:id="100" w:name="17.1._Further_Information_about_Disclosu"/>
      <w:bookmarkStart w:id="101" w:name="_Toc185418958"/>
      <w:bookmarkEnd w:id="100"/>
      <w:r w:rsidRPr="00267B82">
        <w:rPr>
          <w:rFonts w:ascii="Noto Sans" w:hAnsi="Noto Sans" w:cs="Noto Sans"/>
          <w:b/>
          <w:bCs/>
          <w:sz w:val="28"/>
          <w:szCs w:val="28"/>
        </w:rPr>
        <w:t>17.</w:t>
      </w:r>
      <w:r w:rsidRPr="00267B82">
        <w:rPr>
          <w:rFonts w:ascii="Noto Sans" w:hAnsi="Noto Sans" w:cs="Noto Sans"/>
          <w:b/>
          <w:bCs/>
          <w:sz w:val="28"/>
          <w:szCs w:val="28"/>
        </w:rPr>
        <w:tab/>
        <w:t>Further Information about Disclosures to</w:t>
      </w:r>
      <w:r w:rsidRPr="00267B82">
        <w:rPr>
          <w:rFonts w:ascii="Noto Sans" w:hAnsi="Noto Sans" w:cs="Noto Sans"/>
          <w:b/>
          <w:bCs/>
          <w:spacing w:val="-27"/>
          <w:sz w:val="28"/>
          <w:szCs w:val="28"/>
        </w:rPr>
        <w:t xml:space="preserve"> </w:t>
      </w:r>
      <w:r w:rsidRPr="00267B82">
        <w:rPr>
          <w:rFonts w:ascii="Noto Sans" w:hAnsi="Noto Sans" w:cs="Noto Sans"/>
          <w:b/>
          <w:bCs/>
          <w:sz w:val="28"/>
          <w:szCs w:val="28"/>
        </w:rPr>
        <w:t>HESA.</w:t>
      </w:r>
      <w:bookmarkEnd w:id="101"/>
    </w:p>
    <w:p w14:paraId="44E347CE" w14:textId="77777777" w:rsidR="00192E54" w:rsidRPr="00267B82" w:rsidRDefault="00192E54" w:rsidP="00192E54">
      <w:pPr>
        <w:spacing w:before="4"/>
        <w:rPr>
          <w:rFonts w:ascii="Noto Sans" w:hAnsi="Noto Sans" w:cs="Noto Sans"/>
          <w:b/>
          <w:sz w:val="24"/>
        </w:rPr>
      </w:pPr>
    </w:p>
    <w:p w14:paraId="5E4679B5" w14:textId="6DDF7B73" w:rsidR="00192E54" w:rsidRPr="00267B82" w:rsidRDefault="00680022" w:rsidP="00192E54">
      <w:pPr>
        <w:ind w:left="686" w:right="115"/>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will send some of the information it holds about its students to the Higher Education Statistics Agency (HESA). Student HESA records are used for three broad purposes:</w:t>
      </w:r>
    </w:p>
    <w:p w14:paraId="50B806B8" w14:textId="77777777" w:rsidR="00192E54" w:rsidRPr="00267B82" w:rsidRDefault="00192E54" w:rsidP="00192E54">
      <w:pPr>
        <w:rPr>
          <w:rFonts w:ascii="Noto Sans" w:hAnsi="Noto Sans" w:cs="Noto Sans"/>
          <w:sz w:val="24"/>
        </w:rPr>
      </w:pPr>
    </w:p>
    <w:p w14:paraId="3EE6A540" w14:textId="77777777" w:rsidR="00192E54" w:rsidRPr="00267B82" w:rsidRDefault="00192E54" w:rsidP="00192E54">
      <w:pPr>
        <w:spacing w:before="1"/>
        <w:jc w:val="both"/>
        <w:outlineLvl w:val="2"/>
        <w:rPr>
          <w:rFonts w:ascii="Noto Sans" w:hAnsi="Noto Sans" w:cs="Noto Sans"/>
          <w:b/>
          <w:bCs/>
        </w:rPr>
      </w:pPr>
      <w:bookmarkStart w:id="102" w:name="_Toc185418959"/>
      <w:r w:rsidRPr="00267B82">
        <w:rPr>
          <w:rFonts w:ascii="Noto Sans" w:hAnsi="Noto Sans" w:cs="Noto Sans"/>
          <w:bCs/>
        </w:rPr>
        <w:t>17.1</w:t>
      </w:r>
      <w:r w:rsidRPr="00267B82">
        <w:rPr>
          <w:rFonts w:ascii="Noto Sans" w:hAnsi="Noto Sans" w:cs="Noto Sans"/>
          <w:b/>
          <w:bCs/>
        </w:rPr>
        <w:tab/>
        <w:t>Statutory functions.</w:t>
      </w:r>
      <w:bookmarkEnd w:id="102"/>
    </w:p>
    <w:p w14:paraId="315E4B03" w14:textId="77777777" w:rsidR="00192E54" w:rsidRPr="00267B82" w:rsidRDefault="00192E54" w:rsidP="00192E54">
      <w:pPr>
        <w:spacing w:before="6"/>
        <w:rPr>
          <w:rFonts w:ascii="Noto Sans" w:hAnsi="Noto Sans" w:cs="Noto Sans"/>
          <w:b/>
          <w:sz w:val="24"/>
        </w:rPr>
      </w:pPr>
    </w:p>
    <w:p w14:paraId="097085DD" w14:textId="77777777" w:rsidR="00192E54" w:rsidRPr="00267B82" w:rsidRDefault="00192E54" w:rsidP="00192E54">
      <w:pPr>
        <w:ind w:left="686" w:right="116"/>
        <w:jc w:val="both"/>
        <w:rPr>
          <w:rFonts w:ascii="Noto Sans" w:hAnsi="Noto Sans" w:cs="Noto Sans"/>
        </w:rPr>
      </w:pPr>
      <w:r w:rsidRPr="00267B82">
        <w:rPr>
          <w:rFonts w:ascii="Noto Sans" w:hAnsi="Noto Sans" w:cs="Noto Sans"/>
        </w:rPr>
        <w:t xml:space="preserve">The HESA record is used by the </w:t>
      </w:r>
      <w:proofErr w:type="spellStart"/>
      <w:r w:rsidRPr="00267B82">
        <w:rPr>
          <w:rFonts w:ascii="Noto Sans" w:hAnsi="Noto Sans" w:cs="Noto Sans"/>
        </w:rPr>
        <w:t>organisations</w:t>
      </w:r>
      <w:proofErr w:type="spellEnd"/>
      <w:r w:rsidRPr="00267B82">
        <w:rPr>
          <w:rFonts w:ascii="Noto Sans" w:hAnsi="Noto Sans" w:cs="Noto Sans"/>
        </w:rPr>
        <w:t xml:space="preserve"> listed below, or agents acting on their behalf, to carry out their public functions connected with education in the UK:</w:t>
      </w:r>
    </w:p>
    <w:p w14:paraId="3CCC259C" w14:textId="77777777" w:rsidR="00192E54" w:rsidRPr="00267B82" w:rsidRDefault="00192E54" w:rsidP="00192E54">
      <w:pPr>
        <w:spacing w:before="2"/>
        <w:rPr>
          <w:rFonts w:ascii="Noto Sans" w:hAnsi="Noto Sans" w:cs="Noto Sans"/>
          <w:sz w:val="24"/>
        </w:rPr>
      </w:pPr>
    </w:p>
    <w:p w14:paraId="7ECB9F98" w14:textId="77777777" w:rsidR="00192E54" w:rsidRPr="00267B82" w:rsidRDefault="00192E54" w:rsidP="00192E54">
      <w:pPr>
        <w:numPr>
          <w:ilvl w:val="2"/>
          <w:numId w:val="8"/>
        </w:numPr>
        <w:tabs>
          <w:tab w:val="left" w:pos="1406"/>
          <w:tab w:val="left" w:pos="1407"/>
        </w:tabs>
        <w:spacing w:before="1" w:line="269" w:lineRule="exact"/>
        <w:ind w:hanging="566"/>
        <w:rPr>
          <w:rFonts w:ascii="Noto Sans" w:hAnsi="Noto Sans" w:cs="Noto Sans"/>
        </w:rPr>
      </w:pPr>
      <w:r w:rsidRPr="00267B82">
        <w:rPr>
          <w:rFonts w:ascii="Noto Sans" w:hAnsi="Noto Sans" w:cs="Noto Sans"/>
        </w:rPr>
        <w:t>Department for Business, Innovation and</w:t>
      </w:r>
      <w:r w:rsidRPr="00267B82">
        <w:rPr>
          <w:rFonts w:ascii="Noto Sans" w:hAnsi="Noto Sans" w:cs="Noto Sans"/>
          <w:spacing w:val="-20"/>
        </w:rPr>
        <w:t xml:space="preserve"> </w:t>
      </w:r>
      <w:r w:rsidRPr="00267B82">
        <w:rPr>
          <w:rFonts w:ascii="Noto Sans" w:hAnsi="Noto Sans" w:cs="Noto Sans"/>
        </w:rPr>
        <w:t>Skills.</w:t>
      </w:r>
    </w:p>
    <w:p w14:paraId="64B686D3" w14:textId="77777777" w:rsidR="00192E54" w:rsidRPr="00267B82" w:rsidRDefault="00192E54" w:rsidP="00192E54">
      <w:pPr>
        <w:numPr>
          <w:ilvl w:val="2"/>
          <w:numId w:val="8"/>
        </w:numPr>
        <w:tabs>
          <w:tab w:val="left" w:pos="1406"/>
          <w:tab w:val="left" w:pos="1407"/>
        </w:tabs>
        <w:spacing w:line="269" w:lineRule="exact"/>
        <w:ind w:hanging="566"/>
        <w:rPr>
          <w:rFonts w:ascii="Noto Sans" w:hAnsi="Noto Sans" w:cs="Noto Sans"/>
        </w:rPr>
      </w:pPr>
      <w:r w:rsidRPr="00267B82">
        <w:rPr>
          <w:rFonts w:ascii="Noto Sans" w:hAnsi="Noto Sans" w:cs="Noto Sans"/>
        </w:rPr>
        <w:t>Welsh Assembly</w:t>
      </w:r>
      <w:r w:rsidRPr="00267B82">
        <w:rPr>
          <w:rFonts w:ascii="Noto Sans" w:hAnsi="Noto Sans" w:cs="Noto Sans"/>
          <w:spacing w:val="-10"/>
        </w:rPr>
        <w:t xml:space="preserve"> </w:t>
      </w:r>
      <w:r w:rsidRPr="00267B82">
        <w:rPr>
          <w:rFonts w:ascii="Noto Sans" w:hAnsi="Noto Sans" w:cs="Noto Sans"/>
        </w:rPr>
        <w:t>Government.</w:t>
      </w:r>
    </w:p>
    <w:p w14:paraId="495F2930" w14:textId="77777777" w:rsidR="00192E54" w:rsidRPr="00267B82" w:rsidRDefault="00192E54" w:rsidP="00192E54">
      <w:pPr>
        <w:numPr>
          <w:ilvl w:val="2"/>
          <w:numId w:val="8"/>
        </w:numPr>
        <w:tabs>
          <w:tab w:val="left" w:pos="1406"/>
          <w:tab w:val="left" w:pos="1407"/>
        </w:tabs>
        <w:spacing w:before="78" w:line="269" w:lineRule="exact"/>
        <w:rPr>
          <w:rFonts w:ascii="Noto Sans" w:hAnsi="Noto Sans" w:cs="Noto Sans"/>
        </w:rPr>
      </w:pPr>
      <w:r w:rsidRPr="00267B82">
        <w:rPr>
          <w:rFonts w:ascii="Noto Sans" w:hAnsi="Noto Sans" w:cs="Noto Sans"/>
        </w:rPr>
        <w:t>Scottish</w:t>
      </w:r>
      <w:r w:rsidRPr="00267B82">
        <w:rPr>
          <w:rFonts w:ascii="Noto Sans" w:hAnsi="Noto Sans" w:cs="Noto Sans"/>
          <w:spacing w:val="-8"/>
        </w:rPr>
        <w:t xml:space="preserve"> </w:t>
      </w:r>
      <w:r w:rsidRPr="00267B82">
        <w:rPr>
          <w:rFonts w:ascii="Noto Sans" w:hAnsi="Noto Sans" w:cs="Noto Sans"/>
        </w:rPr>
        <w:t>Government.</w:t>
      </w:r>
    </w:p>
    <w:p w14:paraId="62BBFCCA" w14:textId="77777777" w:rsidR="00192E54" w:rsidRPr="00267B82" w:rsidRDefault="00192E54" w:rsidP="00192E54">
      <w:pPr>
        <w:numPr>
          <w:ilvl w:val="2"/>
          <w:numId w:val="8"/>
        </w:numPr>
        <w:tabs>
          <w:tab w:val="left" w:pos="1406"/>
          <w:tab w:val="left" w:pos="1407"/>
        </w:tabs>
        <w:spacing w:line="268" w:lineRule="exact"/>
        <w:ind w:hanging="566"/>
        <w:rPr>
          <w:rFonts w:ascii="Noto Sans" w:hAnsi="Noto Sans" w:cs="Noto Sans"/>
        </w:rPr>
      </w:pPr>
      <w:r w:rsidRPr="00267B82">
        <w:rPr>
          <w:rFonts w:ascii="Noto Sans" w:hAnsi="Noto Sans" w:cs="Noto Sans"/>
        </w:rPr>
        <w:t>Department for Employment and Learning, Northern</w:t>
      </w:r>
      <w:r w:rsidRPr="00267B82">
        <w:rPr>
          <w:rFonts w:ascii="Noto Sans" w:hAnsi="Noto Sans" w:cs="Noto Sans"/>
          <w:spacing w:val="-28"/>
        </w:rPr>
        <w:t xml:space="preserve"> </w:t>
      </w:r>
      <w:r w:rsidRPr="00267B82">
        <w:rPr>
          <w:rFonts w:ascii="Noto Sans" w:hAnsi="Noto Sans" w:cs="Noto Sans"/>
        </w:rPr>
        <w:t>Ireland.</w:t>
      </w:r>
    </w:p>
    <w:p w14:paraId="60DDAFDE" w14:textId="500F22CE" w:rsidR="00192E54" w:rsidRPr="00267B82" w:rsidRDefault="0099540F" w:rsidP="00192E54">
      <w:pPr>
        <w:numPr>
          <w:ilvl w:val="2"/>
          <w:numId w:val="8"/>
        </w:numPr>
        <w:tabs>
          <w:tab w:val="left" w:pos="1406"/>
          <w:tab w:val="left" w:pos="1407"/>
        </w:tabs>
        <w:spacing w:line="268" w:lineRule="exact"/>
        <w:ind w:hanging="566"/>
        <w:rPr>
          <w:rFonts w:ascii="Noto Sans" w:hAnsi="Noto Sans" w:cs="Noto Sans"/>
        </w:rPr>
      </w:pPr>
      <w:r w:rsidRPr="00267B82">
        <w:rPr>
          <w:rFonts w:ascii="Noto Sans" w:hAnsi="Noto Sans" w:cs="Noto Sans"/>
        </w:rPr>
        <w:t>Office for Students</w:t>
      </w:r>
      <w:r w:rsidR="00192E54" w:rsidRPr="00267B82">
        <w:rPr>
          <w:rFonts w:ascii="Noto Sans" w:hAnsi="Noto Sans" w:cs="Noto Sans"/>
        </w:rPr>
        <w:t>.</w:t>
      </w:r>
    </w:p>
    <w:p w14:paraId="1CDDB6DA" w14:textId="77777777" w:rsidR="00192E54" w:rsidRPr="00267B82" w:rsidRDefault="00192E54" w:rsidP="00192E54">
      <w:pPr>
        <w:numPr>
          <w:ilvl w:val="2"/>
          <w:numId w:val="8"/>
        </w:numPr>
        <w:tabs>
          <w:tab w:val="left" w:pos="1407"/>
          <w:tab w:val="left" w:pos="1408"/>
        </w:tabs>
        <w:spacing w:line="268" w:lineRule="exact"/>
        <w:ind w:left="1407"/>
        <w:rPr>
          <w:rFonts w:ascii="Noto Sans" w:hAnsi="Noto Sans" w:cs="Noto Sans"/>
        </w:rPr>
      </w:pPr>
      <w:r w:rsidRPr="00267B82">
        <w:rPr>
          <w:rFonts w:ascii="Noto Sans" w:hAnsi="Noto Sans" w:cs="Noto Sans"/>
        </w:rPr>
        <w:t>Scottish Further and Higher Education Funding</w:t>
      </w:r>
      <w:r w:rsidRPr="00267B82">
        <w:rPr>
          <w:rFonts w:ascii="Noto Sans" w:hAnsi="Noto Sans" w:cs="Noto Sans"/>
          <w:spacing w:val="-27"/>
        </w:rPr>
        <w:t xml:space="preserve"> </w:t>
      </w:r>
      <w:r w:rsidRPr="00267B82">
        <w:rPr>
          <w:rFonts w:ascii="Noto Sans" w:hAnsi="Noto Sans" w:cs="Noto Sans"/>
        </w:rPr>
        <w:t>Council.</w:t>
      </w:r>
    </w:p>
    <w:p w14:paraId="00BC884A" w14:textId="77777777" w:rsidR="00192E54" w:rsidRPr="00267B82" w:rsidRDefault="00192E54" w:rsidP="00192E54">
      <w:pPr>
        <w:numPr>
          <w:ilvl w:val="2"/>
          <w:numId w:val="8"/>
        </w:numPr>
        <w:tabs>
          <w:tab w:val="left" w:pos="1407"/>
          <w:tab w:val="left" w:pos="1408"/>
        </w:tabs>
        <w:spacing w:line="269" w:lineRule="exact"/>
        <w:ind w:left="1407"/>
        <w:rPr>
          <w:rFonts w:ascii="Noto Sans" w:hAnsi="Noto Sans" w:cs="Noto Sans"/>
        </w:rPr>
      </w:pPr>
      <w:r w:rsidRPr="00267B82">
        <w:rPr>
          <w:rFonts w:ascii="Noto Sans" w:hAnsi="Noto Sans" w:cs="Noto Sans"/>
        </w:rPr>
        <w:t>Training and Development Agency for</w:t>
      </w:r>
      <w:r w:rsidRPr="00267B82">
        <w:rPr>
          <w:rFonts w:ascii="Noto Sans" w:hAnsi="Noto Sans" w:cs="Noto Sans"/>
          <w:spacing w:val="-20"/>
        </w:rPr>
        <w:t xml:space="preserve"> </w:t>
      </w:r>
      <w:r w:rsidRPr="00267B82">
        <w:rPr>
          <w:rFonts w:ascii="Noto Sans" w:hAnsi="Noto Sans" w:cs="Noto Sans"/>
        </w:rPr>
        <w:t>Schools.</w:t>
      </w:r>
    </w:p>
    <w:p w14:paraId="5BC5301C" w14:textId="77777777" w:rsidR="00192E54" w:rsidRPr="00267B82" w:rsidRDefault="00192E54" w:rsidP="00192E54">
      <w:pPr>
        <w:numPr>
          <w:ilvl w:val="2"/>
          <w:numId w:val="8"/>
        </w:numPr>
        <w:tabs>
          <w:tab w:val="left" w:pos="1407"/>
          <w:tab w:val="left" w:pos="1408"/>
        </w:tabs>
        <w:spacing w:line="268" w:lineRule="exact"/>
        <w:ind w:left="1407"/>
        <w:rPr>
          <w:rFonts w:ascii="Noto Sans" w:hAnsi="Noto Sans" w:cs="Noto Sans"/>
        </w:rPr>
      </w:pPr>
      <w:r w:rsidRPr="00267B82">
        <w:rPr>
          <w:rFonts w:ascii="Noto Sans" w:hAnsi="Noto Sans" w:cs="Noto Sans"/>
        </w:rPr>
        <w:t>General Teaching Council for</w:t>
      </w:r>
      <w:r w:rsidRPr="00267B82">
        <w:rPr>
          <w:rFonts w:ascii="Noto Sans" w:hAnsi="Noto Sans" w:cs="Noto Sans"/>
          <w:spacing w:val="-16"/>
        </w:rPr>
        <w:t xml:space="preserve"> </w:t>
      </w:r>
      <w:r w:rsidRPr="00267B82">
        <w:rPr>
          <w:rFonts w:ascii="Noto Sans" w:hAnsi="Noto Sans" w:cs="Noto Sans"/>
        </w:rPr>
        <w:t>England.</w:t>
      </w:r>
    </w:p>
    <w:p w14:paraId="36D388FA" w14:textId="77777777" w:rsidR="00192E54" w:rsidRPr="00267B82" w:rsidRDefault="00192E54" w:rsidP="00192E54">
      <w:pPr>
        <w:numPr>
          <w:ilvl w:val="2"/>
          <w:numId w:val="8"/>
        </w:numPr>
        <w:tabs>
          <w:tab w:val="left" w:pos="1407"/>
          <w:tab w:val="left" w:pos="1408"/>
        </w:tabs>
        <w:spacing w:line="268" w:lineRule="exact"/>
        <w:ind w:left="1407" w:hanging="566"/>
        <w:rPr>
          <w:rFonts w:ascii="Noto Sans" w:hAnsi="Noto Sans" w:cs="Noto Sans"/>
        </w:rPr>
      </w:pPr>
      <w:r w:rsidRPr="00267B82">
        <w:rPr>
          <w:rFonts w:ascii="Noto Sans" w:hAnsi="Noto Sans" w:cs="Noto Sans"/>
        </w:rPr>
        <w:t>Department for</w:t>
      </w:r>
      <w:r w:rsidRPr="00267B82">
        <w:rPr>
          <w:rFonts w:ascii="Noto Sans" w:hAnsi="Noto Sans" w:cs="Noto Sans"/>
          <w:spacing w:val="-11"/>
        </w:rPr>
        <w:t xml:space="preserve"> </w:t>
      </w:r>
      <w:r w:rsidRPr="00267B82">
        <w:rPr>
          <w:rFonts w:ascii="Noto Sans" w:hAnsi="Noto Sans" w:cs="Noto Sans"/>
        </w:rPr>
        <w:t>Education.</w:t>
      </w:r>
    </w:p>
    <w:p w14:paraId="6C3AA5DA" w14:textId="77777777" w:rsidR="00192E54" w:rsidRPr="00267B82" w:rsidRDefault="00192E54" w:rsidP="00192E54">
      <w:pPr>
        <w:numPr>
          <w:ilvl w:val="2"/>
          <w:numId w:val="8"/>
        </w:numPr>
        <w:tabs>
          <w:tab w:val="left" w:pos="1407"/>
          <w:tab w:val="left" w:pos="1408"/>
        </w:tabs>
        <w:spacing w:line="268" w:lineRule="exact"/>
        <w:ind w:left="1407" w:hanging="566"/>
        <w:rPr>
          <w:rFonts w:ascii="Noto Sans" w:hAnsi="Noto Sans" w:cs="Noto Sans"/>
        </w:rPr>
      </w:pPr>
      <w:r w:rsidRPr="00267B82">
        <w:rPr>
          <w:rFonts w:ascii="Noto Sans" w:hAnsi="Noto Sans" w:cs="Noto Sans"/>
        </w:rPr>
        <w:t>General Social Care</w:t>
      </w:r>
      <w:r w:rsidRPr="00267B82">
        <w:rPr>
          <w:rFonts w:ascii="Noto Sans" w:hAnsi="Noto Sans" w:cs="Noto Sans"/>
          <w:spacing w:val="-15"/>
        </w:rPr>
        <w:t xml:space="preserve"> </w:t>
      </w:r>
      <w:r w:rsidRPr="00267B82">
        <w:rPr>
          <w:rFonts w:ascii="Noto Sans" w:hAnsi="Noto Sans" w:cs="Noto Sans"/>
        </w:rPr>
        <w:t>Council.</w:t>
      </w:r>
    </w:p>
    <w:p w14:paraId="20F97D88" w14:textId="77777777" w:rsidR="00192E54" w:rsidRPr="00267B82" w:rsidRDefault="00192E54" w:rsidP="00192E54">
      <w:pPr>
        <w:numPr>
          <w:ilvl w:val="2"/>
          <w:numId w:val="8"/>
        </w:numPr>
        <w:tabs>
          <w:tab w:val="left" w:pos="1407"/>
          <w:tab w:val="left" w:pos="1408"/>
        </w:tabs>
        <w:spacing w:line="268" w:lineRule="exact"/>
        <w:ind w:left="1407" w:hanging="566"/>
        <w:rPr>
          <w:rFonts w:ascii="Noto Sans" w:hAnsi="Noto Sans" w:cs="Noto Sans"/>
        </w:rPr>
      </w:pPr>
      <w:r w:rsidRPr="00267B82">
        <w:rPr>
          <w:rFonts w:ascii="Noto Sans" w:hAnsi="Noto Sans" w:cs="Noto Sans"/>
        </w:rPr>
        <w:t>Research</w:t>
      </w:r>
      <w:r w:rsidRPr="00267B82">
        <w:rPr>
          <w:rFonts w:ascii="Noto Sans" w:hAnsi="Noto Sans" w:cs="Noto Sans"/>
          <w:spacing w:val="-8"/>
        </w:rPr>
        <w:t xml:space="preserve"> </w:t>
      </w:r>
      <w:r w:rsidRPr="00267B82">
        <w:rPr>
          <w:rFonts w:ascii="Noto Sans" w:hAnsi="Noto Sans" w:cs="Noto Sans"/>
        </w:rPr>
        <w:t>Councils.</w:t>
      </w:r>
    </w:p>
    <w:p w14:paraId="1E517C16" w14:textId="77777777" w:rsidR="00192E54" w:rsidRPr="00267B82" w:rsidRDefault="00192E54" w:rsidP="00192E54">
      <w:pPr>
        <w:spacing w:before="5"/>
        <w:rPr>
          <w:rFonts w:ascii="Noto Sans" w:hAnsi="Noto Sans" w:cs="Noto Sans"/>
          <w:sz w:val="24"/>
        </w:rPr>
      </w:pPr>
    </w:p>
    <w:p w14:paraId="37121BE1" w14:textId="77777777" w:rsidR="00192E54" w:rsidRPr="00267B82" w:rsidRDefault="00192E54" w:rsidP="00192E54">
      <w:pPr>
        <w:ind w:left="661" w:right="140"/>
        <w:rPr>
          <w:rFonts w:ascii="Noto Sans" w:hAnsi="Noto Sans" w:cs="Noto Sans"/>
        </w:rPr>
      </w:pPr>
      <w:r w:rsidRPr="00267B82">
        <w:rPr>
          <w:rFonts w:ascii="Noto Sans" w:hAnsi="Noto Sans" w:cs="Noto Sans"/>
        </w:rPr>
        <w:t>The HESA record may also be used by the Office for National Statistics and the National Audit Office to fulfil their statutory functions of measuring population levels and monitoring public expenditure.</w:t>
      </w:r>
    </w:p>
    <w:p w14:paraId="4CC44FF1" w14:textId="77777777" w:rsidR="00192E54" w:rsidRPr="00267B82" w:rsidRDefault="00192E54" w:rsidP="00192E54">
      <w:pPr>
        <w:spacing w:before="3"/>
        <w:rPr>
          <w:rFonts w:ascii="Noto Sans" w:hAnsi="Noto Sans" w:cs="Noto Sans"/>
          <w:sz w:val="24"/>
        </w:rPr>
      </w:pPr>
    </w:p>
    <w:p w14:paraId="223BBC26" w14:textId="421368FB" w:rsidR="00192E54" w:rsidRPr="00267B82" w:rsidRDefault="00192E54" w:rsidP="00192E54">
      <w:pPr>
        <w:ind w:left="661" w:right="115"/>
        <w:jc w:val="both"/>
        <w:rPr>
          <w:rFonts w:ascii="Noto Sans" w:hAnsi="Noto Sans" w:cs="Noto Sans"/>
        </w:rPr>
      </w:pPr>
      <w:r w:rsidRPr="00267B82">
        <w:rPr>
          <w:rFonts w:ascii="Noto Sans" w:hAnsi="Noto Sans" w:cs="Noto Sans"/>
        </w:rPr>
        <w:t xml:space="preserve">Equivalent and lower qualifications – </w:t>
      </w:r>
      <w:r w:rsidR="00680022">
        <w:rPr>
          <w:rFonts w:ascii="Noto Sans" w:hAnsi="Noto Sans" w:cs="Noto Sans"/>
        </w:rPr>
        <w:t>Trinity Laban</w:t>
      </w:r>
      <w:r w:rsidRPr="00267B82">
        <w:rPr>
          <w:rFonts w:ascii="Noto Sans" w:hAnsi="Noto Sans" w:cs="Noto Sans"/>
        </w:rPr>
        <w:t xml:space="preserve"> and the Higher Education Funding Council for England may compare student data to educational records from previous years to help determine the levels of current qualifications. This may, in turn, affect the fees required to pay by students.</w:t>
      </w:r>
    </w:p>
    <w:p w14:paraId="68ADD159" w14:textId="77777777" w:rsidR="00192E54" w:rsidRPr="00267B82" w:rsidRDefault="00192E54" w:rsidP="00192E54">
      <w:pPr>
        <w:spacing w:before="3"/>
        <w:rPr>
          <w:rFonts w:ascii="Noto Sans" w:hAnsi="Noto Sans" w:cs="Noto Sans"/>
          <w:sz w:val="24"/>
        </w:rPr>
      </w:pPr>
    </w:p>
    <w:p w14:paraId="6F453179" w14:textId="77777777" w:rsidR="00192E54" w:rsidRPr="00267B82" w:rsidRDefault="00192E54" w:rsidP="00192E54">
      <w:pPr>
        <w:ind w:left="661" w:right="115"/>
        <w:jc w:val="both"/>
        <w:rPr>
          <w:rFonts w:ascii="Noto Sans" w:hAnsi="Noto Sans" w:cs="Noto Sans"/>
        </w:rPr>
      </w:pPr>
      <w:r w:rsidRPr="00267B82">
        <w:rPr>
          <w:rFonts w:ascii="Noto Sans" w:hAnsi="Noto Sans" w:cs="Noto Sans"/>
        </w:rPr>
        <w:t>A student’s HESA record will not otherwise be used in any way that affects them</w:t>
      </w:r>
      <w:r w:rsidRPr="00267B82">
        <w:rPr>
          <w:rFonts w:ascii="Noto Sans" w:hAnsi="Noto Sans" w:cs="Noto Sans"/>
          <w:spacing w:val="-9"/>
        </w:rPr>
        <w:t xml:space="preserve"> </w:t>
      </w:r>
      <w:r w:rsidRPr="00267B82">
        <w:rPr>
          <w:rFonts w:ascii="Noto Sans" w:hAnsi="Noto Sans" w:cs="Noto Sans"/>
        </w:rPr>
        <w:t>personally.</w:t>
      </w:r>
    </w:p>
    <w:p w14:paraId="4C87EF9C" w14:textId="77777777" w:rsidR="00192E54" w:rsidRPr="00267B82" w:rsidRDefault="00192E54" w:rsidP="00192E54">
      <w:pPr>
        <w:spacing w:before="3"/>
        <w:rPr>
          <w:rFonts w:ascii="Noto Sans" w:hAnsi="Noto Sans" w:cs="Noto Sans"/>
          <w:sz w:val="24"/>
        </w:rPr>
      </w:pPr>
    </w:p>
    <w:p w14:paraId="160008DE" w14:textId="77777777" w:rsidR="00192E54" w:rsidRPr="00267B82" w:rsidRDefault="00192E54" w:rsidP="00192E54">
      <w:pPr>
        <w:ind w:left="661" w:right="115"/>
        <w:jc w:val="both"/>
        <w:rPr>
          <w:rFonts w:ascii="Noto Sans" w:hAnsi="Noto Sans" w:cs="Noto Sans"/>
        </w:rPr>
      </w:pPr>
      <w:r w:rsidRPr="00267B82">
        <w:rPr>
          <w:rFonts w:ascii="Noto Sans" w:hAnsi="Noto Sans" w:cs="Noto Sans"/>
        </w:rPr>
        <w:t xml:space="preserve">Student contact details may be passed to survey contractors to carry out the National Student Survey and surveys of student finances on behalf of the education </w:t>
      </w:r>
      <w:proofErr w:type="spellStart"/>
      <w:r w:rsidRPr="00267B82">
        <w:rPr>
          <w:rFonts w:ascii="Noto Sans" w:hAnsi="Noto Sans" w:cs="Noto Sans"/>
        </w:rPr>
        <w:t>organisations</w:t>
      </w:r>
      <w:proofErr w:type="spellEnd"/>
      <w:r w:rsidRPr="00267B82">
        <w:rPr>
          <w:rFonts w:ascii="Noto Sans" w:hAnsi="Noto Sans" w:cs="Noto Sans"/>
        </w:rPr>
        <w:t xml:space="preserve"> listed above. These </w:t>
      </w:r>
      <w:proofErr w:type="spellStart"/>
      <w:r w:rsidRPr="00267B82">
        <w:rPr>
          <w:rFonts w:ascii="Noto Sans" w:hAnsi="Noto Sans" w:cs="Noto Sans"/>
        </w:rPr>
        <w:t>organisations</w:t>
      </w:r>
      <w:proofErr w:type="spellEnd"/>
      <w:r w:rsidRPr="00267B82">
        <w:rPr>
          <w:rFonts w:ascii="Noto Sans" w:hAnsi="Noto Sans" w:cs="Noto Sans"/>
        </w:rPr>
        <w:t xml:space="preserve"> and their contractors will use student contact details only for that purpose and will then delete them.</w:t>
      </w:r>
    </w:p>
    <w:p w14:paraId="1A60F448" w14:textId="77777777" w:rsidR="00192E54" w:rsidRPr="00267B82" w:rsidRDefault="00192E54" w:rsidP="00192E54">
      <w:pPr>
        <w:spacing w:before="3"/>
        <w:rPr>
          <w:rFonts w:ascii="Noto Sans" w:hAnsi="Noto Sans" w:cs="Noto Sans"/>
          <w:sz w:val="24"/>
        </w:rPr>
      </w:pPr>
    </w:p>
    <w:p w14:paraId="14883A83" w14:textId="7152D288" w:rsidR="00192E54" w:rsidRPr="00267B82" w:rsidRDefault="00192E54" w:rsidP="00192E54">
      <w:pPr>
        <w:ind w:left="661" w:right="115"/>
        <w:jc w:val="both"/>
        <w:rPr>
          <w:rFonts w:ascii="Noto Sans" w:hAnsi="Noto Sans" w:cs="Noto Sans"/>
        </w:rPr>
      </w:pPr>
      <w:r w:rsidRPr="00267B82">
        <w:rPr>
          <w:rFonts w:ascii="Noto Sans" w:hAnsi="Noto Sans" w:cs="Noto Sans"/>
        </w:rPr>
        <w:t xml:space="preserve">Towards the end of a student’s course of study, </w:t>
      </w:r>
      <w:r w:rsidR="00680022">
        <w:rPr>
          <w:rFonts w:ascii="Noto Sans" w:hAnsi="Noto Sans" w:cs="Noto Sans"/>
        </w:rPr>
        <w:t>Trinity Laban</w:t>
      </w:r>
      <w:r w:rsidRPr="00267B82">
        <w:rPr>
          <w:rFonts w:ascii="Noto Sans" w:hAnsi="Noto Sans" w:cs="Noto Sans"/>
        </w:rPr>
        <w:t xml:space="preserve"> will pass the student’s contact details to the </w:t>
      </w:r>
      <w:proofErr w:type="spellStart"/>
      <w:r w:rsidRPr="00267B82">
        <w:rPr>
          <w:rFonts w:ascii="Noto Sans" w:hAnsi="Noto Sans" w:cs="Noto Sans"/>
        </w:rPr>
        <w:t>organisation</w:t>
      </w:r>
      <w:proofErr w:type="spellEnd"/>
      <w:r w:rsidRPr="00267B82">
        <w:rPr>
          <w:rFonts w:ascii="Noto Sans" w:hAnsi="Noto Sans" w:cs="Noto Sans"/>
        </w:rPr>
        <w:t xml:space="preserve"> contracted to carry out the National Student Survey. Approximately 6 months after graduation, students will be contacted and asked to complete the HESA “Destination of Leavers from HE” survey. </w:t>
      </w:r>
      <w:r w:rsidR="00680022">
        <w:rPr>
          <w:rFonts w:ascii="Noto Sans" w:hAnsi="Noto Sans" w:cs="Noto Sans"/>
        </w:rPr>
        <w:t>Trinity Laban</w:t>
      </w:r>
      <w:r w:rsidRPr="00267B82">
        <w:rPr>
          <w:rFonts w:ascii="Noto Sans" w:hAnsi="Noto Sans" w:cs="Noto Sans"/>
        </w:rPr>
        <w:t xml:space="preserve"> will not give students’ contact details to HESA. A student might be included in a sample of leavers who are surveyed again a few years after graduation. If so, </w:t>
      </w:r>
      <w:r w:rsidR="00680022">
        <w:rPr>
          <w:rFonts w:ascii="Noto Sans" w:hAnsi="Noto Sans" w:cs="Noto Sans"/>
        </w:rPr>
        <w:t>Trinity Laban</w:t>
      </w:r>
      <w:r w:rsidRPr="00267B82">
        <w:rPr>
          <w:rFonts w:ascii="Noto Sans" w:hAnsi="Noto Sans" w:cs="Noto Sans"/>
        </w:rPr>
        <w:t xml:space="preserve"> will pass the student’s contact details to the </w:t>
      </w:r>
      <w:proofErr w:type="spellStart"/>
      <w:r w:rsidRPr="00267B82">
        <w:rPr>
          <w:rFonts w:ascii="Noto Sans" w:hAnsi="Noto Sans" w:cs="Noto Sans"/>
        </w:rPr>
        <w:t>organisation</w:t>
      </w:r>
      <w:proofErr w:type="spellEnd"/>
      <w:r w:rsidRPr="00267B82">
        <w:rPr>
          <w:rFonts w:ascii="Noto Sans" w:hAnsi="Noto Sans" w:cs="Noto Sans"/>
        </w:rPr>
        <w:t xml:space="preserve"> contracted to carry out that survey. That </w:t>
      </w:r>
      <w:proofErr w:type="spellStart"/>
      <w:r w:rsidRPr="00267B82">
        <w:rPr>
          <w:rFonts w:ascii="Noto Sans" w:hAnsi="Noto Sans" w:cs="Noto Sans"/>
        </w:rPr>
        <w:t>organisation</w:t>
      </w:r>
      <w:proofErr w:type="spellEnd"/>
      <w:r w:rsidRPr="00267B82">
        <w:rPr>
          <w:rFonts w:ascii="Noto Sans" w:hAnsi="Noto Sans" w:cs="Noto Sans"/>
        </w:rPr>
        <w:t xml:space="preserve"> will use student contact details only for the purpose of the survey and will then delete them. A student who does not want to take part in this second survey can decline to take</w:t>
      </w:r>
      <w:r w:rsidRPr="00267B82">
        <w:rPr>
          <w:rFonts w:ascii="Noto Sans" w:hAnsi="Noto Sans" w:cs="Noto Sans"/>
          <w:spacing w:val="-8"/>
        </w:rPr>
        <w:t xml:space="preserve"> </w:t>
      </w:r>
      <w:r w:rsidRPr="00267B82">
        <w:rPr>
          <w:rFonts w:ascii="Noto Sans" w:hAnsi="Noto Sans" w:cs="Noto Sans"/>
        </w:rPr>
        <w:t>part.</w:t>
      </w:r>
    </w:p>
    <w:p w14:paraId="49396A96" w14:textId="77777777" w:rsidR="00192E54" w:rsidRPr="00267B82" w:rsidRDefault="00192E54" w:rsidP="00192E54">
      <w:pPr>
        <w:spacing w:before="1"/>
        <w:rPr>
          <w:rFonts w:ascii="Noto Sans" w:hAnsi="Noto Sans" w:cs="Noto Sans"/>
          <w:sz w:val="24"/>
        </w:rPr>
      </w:pPr>
    </w:p>
    <w:p w14:paraId="3ABAE2C5" w14:textId="77777777" w:rsidR="00192E54" w:rsidRPr="00267B82" w:rsidRDefault="00192E54" w:rsidP="00192E54">
      <w:pPr>
        <w:ind w:left="661"/>
        <w:jc w:val="both"/>
        <w:outlineLvl w:val="2"/>
        <w:rPr>
          <w:rFonts w:ascii="Noto Sans" w:hAnsi="Noto Sans" w:cs="Noto Sans"/>
          <w:b/>
          <w:bCs/>
        </w:rPr>
      </w:pPr>
      <w:bookmarkStart w:id="103" w:name="_Toc185418960"/>
      <w:r w:rsidRPr="00267B82">
        <w:rPr>
          <w:rFonts w:ascii="Noto Sans" w:hAnsi="Noto Sans" w:cs="Noto Sans"/>
          <w:b/>
          <w:bCs/>
        </w:rPr>
        <w:t>HESA publications.</w:t>
      </w:r>
      <w:bookmarkEnd w:id="103"/>
    </w:p>
    <w:p w14:paraId="2E9A7716" w14:textId="77777777" w:rsidR="00192E54" w:rsidRPr="00267B82" w:rsidRDefault="00192E54" w:rsidP="00192E54">
      <w:pPr>
        <w:spacing w:before="6"/>
        <w:rPr>
          <w:rFonts w:ascii="Noto Sans" w:hAnsi="Noto Sans" w:cs="Noto Sans"/>
          <w:b/>
          <w:sz w:val="24"/>
        </w:rPr>
      </w:pPr>
    </w:p>
    <w:p w14:paraId="76D74076" w14:textId="77777777" w:rsidR="00192E54" w:rsidRPr="00267B82" w:rsidRDefault="00192E54" w:rsidP="00192E54">
      <w:pPr>
        <w:ind w:left="661" w:right="115"/>
        <w:jc w:val="both"/>
        <w:rPr>
          <w:rFonts w:ascii="Noto Sans" w:hAnsi="Noto Sans" w:cs="Noto Sans"/>
        </w:rPr>
      </w:pPr>
      <w:r w:rsidRPr="00267B82">
        <w:rPr>
          <w:rFonts w:ascii="Noto Sans" w:hAnsi="Noto Sans" w:cs="Noto Sans"/>
        </w:rPr>
        <w:t xml:space="preserve">HESA use the HESA record to produce </w:t>
      </w:r>
      <w:proofErr w:type="spellStart"/>
      <w:r w:rsidRPr="00267B82">
        <w:rPr>
          <w:rFonts w:ascii="Noto Sans" w:hAnsi="Noto Sans" w:cs="Noto Sans"/>
        </w:rPr>
        <w:t>anonymised</w:t>
      </w:r>
      <w:proofErr w:type="spellEnd"/>
      <w:r w:rsidRPr="00267B82">
        <w:rPr>
          <w:rFonts w:ascii="Noto Sans" w:hAnsi="Noto Sans" w:cs="Noto Sans"/>
        </w:rPr>
        <w:t xml:space="preserve"> data in annual statistical publications. These include some National Statistics publications and online management information services.</w:t>
      </w:r>
    </w:p>
    <w:p w14:paraId="3AD0D4EC" w14:textId="77777777" w:rsidR="00192E54" w:rsidRPr="00267B82" w:rsidRDefault="00192E54" w:rsidP="00192E54">
      <w:pPr>
        <w:spacing w:before="1"/>
        <w:rPr>
          <w:rFonts w:ascii="Noto Sans" w:hAnsi="Noto Sans" w:cs="Noto Sans"/>
          <w:sz w:val="24"/>
        </w:rPr>
      </w:pPr>
    </w:p>
    <w:p w14:paraId="7885247E" w14:textId="77777777" w:rsidR="00192E54" w:rsidRPr="00267B82" w:rsidRDefault="00192E54" w:rsidP="00192E54">
      <w:pPr>
        <w:ind w:left="661" w:right="113"/>
        <w:jc w:val="both"/>
        <w:outlineLvl w:val="2"/>
        <w:rPr>
          <w:rFonts w:ascii="Noto Sans" w:hAnsi="Noto Sans" w:cs="Noto Sans"/>
          <w:b/>
          <w:bCs/>
        </w:rPr>
      </w:pPr>
      <w:bookmarkStart w:id="104" w:name="_Toc185418961"/>
      <w:r w:rsidRPr="00267B82">
        <w:rPr>
          <w:rFonts w:ascii="Noto Sans" w:hAnsi="Noto Sans" w:cs="Noto Sans"/>
          <w:b/>
          <w:bCs/>
        </w:rPr>
        <w:t>Research, equal opportunity, journalism, other legitimate interest/public function.</w:t>
      </w:r>
      <w:bookmarkEnd w:id="104"/>
    </w:p>
    <w:p w14:paraId="26D5EFE9" w14:textId="77777777" w:rsidR="00192E54" w:rsidRPr="00267B82" w:rsidRDefault="00192E54" w:rsidP="00192E54">
      <w:pPr>
        <w:spacing w:before="5"/>
        <w:rPr>
          <w:rFonts w:ascii="Noto Sans" w:hAnsi="Noto Sans" w:cs="Noto Sans"/>
          <w:b/>
          <w:sz w:val="24"/>
        </w:rPr>
      </w:pPr>
    </w:p>
    <w:p w14:paraId="7861741D" w14:textId="77777777" w:rsidR="00192E54" w:rsidRPr="00267B82" w:rsidRDefault="00192E54" w:rsidP="00192E54">
      <w:pPr>
        <w:spacing w:before="1"/>
        <w:ind w:left="661" w:right="117"/>
        <w:jc w:val="both"/>
        <w:rPr>
          <w:rFonts w:ascii="Noto Sans" w:hAnsi="Noto Sans" w:cs="Noto Sans"/>
        </w:rPr>
      </w:pPr>
      <w:r w:rsidRPr="00267B82">
        <w:rPr>
          <w:rFonts w:ascii="Noto Sans" w:hAnsi="Noto Sans" w:cs="Noto Sans"/>
        </w:rPr>
        <w:t xml:space="preserve">HESA will also supply </w:t>
      </w:r>
      <w:proofErr w:type="spellStart"/>
      <w:r w:rsidRPr="00267B82">
        <w:rPr>
          <w:rFonts w:ascii="Noto Sans" w:hAnsi="Noto Sans" w:cs="Noto Sans"/>
        </w:rPr>
        <w:t>anonymised</w:t>
      </w:r>
      <w:proofErr w:type="spellEnd"/>
      <w:r w:rsidRPr="00267B82">
        <w:rPr>
          <w:rFonts w:ascii="Noto Sans" w:hAnsi="Noto Sans" w:cs="Noto Sans"/>
        </w:rPr>
        <w:t xml:space="preserve"> data to third parties for the following purposes:</w:t>
      </w:r>
    </w:p>
    <w:p w14:paraId="4DB07EC3" w14:textId="77777777" w:rsidR="00192E54" w:rsidRPr="00267B82" w:rsidRDefault="00192E54" w:rsidP="00192E54">
      <w:pPr>
        <w:numPr>
          <w:ilvl w:val="3"/>
          <w:numId w:val="8"/>
        </w:numPr>
        <w:tabs>
          <w:tab w:val="left" w:pos="1360"/>
        </w:tabs>
        <w:spacing w:before="78"/>
        <w:ind w:right="118"/>
        <w:jc w:val="both"/>
        <w:rPr>
          <w:rFonts w:ascii="Noto Sans" w:hAnsi="Noto Sans" w:cs="Noto Sans"/>
        </w:rPr>
      </w:pPr>
      <w:r w:rsidRPr="00267B82">
        <w:rPr>
          <w:rFonts w:ascii="Noto Sans" w:hAnsi="Noto Sans" w:cs="Noto Sans"/>
        </w:rPr>
        <w:t>Equal opportunities monitoring – the HESA record may contain details of ethnic group and any disabilities. This data is only used where it  is needed to promote or maintain equality of opportunity or treatment between persons of different racial or ethnic origins, religious beliefs or different states of physical or mental</w:t>
      </w:r>
      <w:r w:rsidRPr="00267B82">
        <w:rPr>
          <w:rFonts w:ascii="Noto Sans" w:hAnsi="Noto Sans" w:cs="Noto Sans"/>
          <w:spacing w:val="-17"/>
        </w:rPr>
        <w:t xml:space="preserve"> </w:t>
      </w:r>
      <w:r w:rsidRPr="00267B82">
        <w:rPr>
          <w:rFonts w:ascii="Noto Sans" w:hAnsi="Noto Sans" w:cs="Noto Sans"/>
        </w:rPr>
        <w:t>conditions.</w:t>
      </w:r>
    </w:p>
    <w:p w14:paraId="06FBCCFE" w14:textId="77777777" w:rsidR="00192E54" w:rsidRPr="00267B82" w:rsidRDefault="00192E54" w:rsidP="00192E54">
      <w:pPr>
        <w:numPr>
          <w:ilvl w:val="3"/>
          <w:numId w:val="8"/>
        </w:numPr>
        <w:tabs>
          <w:tab w:val="left" w:pos="1361"/>
        </w:tabs>
        <w:ind w:right="116" w:hanging="360"/>
        <w:jc w:val="both"/>
        <w:rPr>
          <w:rFonts w:ascii="Noto Sans" w:hAnsi="Noto Sans" w:cs="Noto Sans"/>
        </w:rPr>
      </w:pPr>
      <w:r w:rsidRPr="00267B82">
        <w:rPr>
          <w:rFonts w:ascii="Noto Sans" w:hAnsi="Noto Sans" w:cs="Noto Sans"/>
        </w:rPr>
        <w:t>Research – this may be academic research, commercial research or other statistical research into education where this is of benefit to the public interest.</w:t>
      </w:r>
    </w:p>
    <w:p w14:paraId="04F3F110" w14:textId="5EBD6E8F" w:rsidR="00192E54" w:rsidRPr="00267B82" w:rsidRDefault="00192E54" w:rsidP="00192E54">
      <w:pPr>
        <w:numPr>
          <w:ilvl w:val="3"/>
          <w:numId w:val="8"/>
        </w:numPr>
        <w:tabs>
          <w:tab w:val="left" w:pos="1360"/>
          <w:tab w:val="left" w:pos="1361"/>
        </w:tabs>
        <w:spacing w:before="5" w:line="237" w:lineRule="auto"/>
        <w:ind w:right="122" w:hanging="360"/>
        <w:rPr>
          <w:rFonts w:ascii="Noto Sans" w:hAnsi="Noto Sans" w:cs="Noto Sans"/>
        </w:rPr>
      </w:pPr>
      <w:r w:rsidRPr="00267B82">
        <w:rPr>
          <w:rFonts w:ascii="Noto Sans" w:hAnsi="Noto Sans" w:cs="Noto Sans"/>
        </w:rPr>
        <w:t>Journalism –where the relevant publications would be in the public interest e.g. league</w:t>
      </w:r>
      <w:r w:rsidRPr="00267B82">
        <w:rPr>
          <w:rFonts w:ascii="Noto Sans" w:hAnsi="Noto Sans" w:cs="Noto Sans"/>
          <w:spacing w:val="-13"/>
        </w:rPr>
        <w:t xml:space="preserve"> </w:t>
      </w:r>
      <w:r w:rsidRPr="00267B82">
        <w:rPr>
          <w:rFonts w:ascii="Noto Sans" w:hAnsi="Noto Sans" w:cs="Noto Sans"/>
        </w:rPr>
        <w:t>tables.</w:t>
      </w:r>
    </w:p>
    <w:p w14:paraId="1D739C8D" w14:textId="77777777" w:rsidR="00192E54" w:rsidRPr="00267B82" w:rsidRDefault="00192E54" w:rsidP="00192E54">
      <w:pPr>
        <w:spacing w:before="3"/>
        <w:rPr>
          <w:rFonts w:ascii="Noto Sans" w:hAnsi="Noto Sans" w:cs="Noto Sans"/>
          <w:sz w:val="24"/>
        </w:rPr>
      </w:pPr>
    </w:p>
    <w:p w14:paraId="7749875D" w14:textId="77777777" w:rsidR="00192E54" w:rsidRPr="00267B82" w:rsidRDefault="00192E54" w:rsidP="00192E54">
      <w:pPr>
        <w:ind w:left="820"/>
        <w:rPr>
          <w:rFonts w:ascii="Noto Sans" w:hAnsi="Noto Sans" w:cs="Noto Sans"/>
        </w:rPr>
      </w:pPr>
      <w:proofErr w:type="spellStart"/>
      <w:r w:rsidRPr="00267B82">
        <w:rPr>
          <w:rFonts w:ascii="Noto Sans" w:hAnsi="Noto Sans" w:cs="Noto Sans"/>
        </w:rPr>
        <w:t>Anonymised</w:t>
      </w:r>
      <w:proofErr w:type="spellEnd"/>
      <w:r w:rsidRPr="00267B82">
        <w:rPr>
          <w:rFonts w:ascii="Noto Sans" w:hAnsi="Noto Sans" w:cs="Noto Sans"/>
        </w:rPr>
        <w:t xml:space="preserve"> data for the above purposes is supplied by HESA to the following types of user:</w:t>
      </w:r>
    </w:p>
    <w:p w14:paraId="5ADAF930" w14:textId="77777777" w:rsidR="00192E54" w:rsidRPr="00267B82" w:rsidRDefault="00192E54" w:rsidP="00192E54">
      <w:pPr>
        <w:spacing w:before="5"/>
        <w:rPr>
          <w:rFonts w:ascii="Noto Sans" w:hAnsi="Noto Sans" w:cs="Noto Sans"/>
          <w:sz w:val="24"/>
        </w:rPr>
      </w:pPr>
    </w:p>
    <w:p w14:paraId="1D9690C3" w14:textId="77777777" w:rsidR="00192E54" w:rsidRPr="00267B82" w:rsidRDefault="00192E54" w:rsidP="00192E54">
      <w:pPr>
        <w:numPr>
          <w:ilvl w:val="3"/>
          <w:numId w:val="8"/>
        </w:numPr>
        <w:tabs>
          <w:tab w:val="left" w:pos="1360"/>
          <w:tab w:val="left" w:pos="1361"/>
        </w:tabs>
        <w:spacing w:before="1" w:line="237" w:lineRule="auto"/>
        <w:ind w:right="119" w:hanging="360"/>
        <w:rPr>
          <w:rFonts w:ascii="Noto Sans" w:hAnsi="Noto Sans" w:cs="Noto Sans"/>
        </w:rPr>
      </w:pPr>
      <w:r w:rsidRPr="00267B82">
        <w:rPr>
          <w:rFonts w:ascii="Noto Sans" w:hAnsi="Noto Sans" w:cs="Noto Sans"/>
        </w:rPr>
        <w:t>Local, regional and national government bodies who have an interest in higher</w:t>
      </w:r>
      <w:r w:rsidRPr="00267B82">
        <w:rPr>
          <w:rFonts w:ascii="Noto Sans" w:hAnsi="Noto Sans" w:cs="Noto Sans"/>
          <w:spacing w:val="-8"/>
        </w:rPr>
        <w:t xml:space="preserve"> </w:t>
      </w:r>
      <w:r w:rsidRPr="00267B82">
        <w:rPr>
          <w:rFonts w:ascii="Noto Sans" w:hAnsi="Noto Sans" w:cs="Noto Sans"/>
        </w:rPr>
        <w:t>education.</w:t>
      </w:r>
    </w:p>
    <w:p w14:paraId="343C5904" w14:textId="77777777" w:rsidR="00192E54" w:rsidRPr="00267B82" w:rsidRDefault="00192E54" w:rsidP="00192E54">
      <w:pPr>
        <w:numPr>
          <w:ilvl w:val="3"/>
          <w:numId w:val="8"/>
        </w:numPr>
        <w:tabs>
          <w:tab w:val="left" w:pos="1360"/>
          <w:tab w:val="left" w:pos="1362"/>
        </w:tabs>
        <w:spacing w:before="1" w:line="268" w:lineRule="exact"/>
        <w:ind w:left="1361"/>
        <w:rPr>
          <w:rFonts w:ascii="Noto Sans" w:hAnsi="Noto Sans" w:cs="Noto Sans"/>
        </w:rPr>
      </w:pPr>
      <w:r w:rsidRPr="00267B82">
        <w:rPr>
          <w:rFonts w:ascii="Noto Sans" w:hAnsi="Noto Sans" w:cs="Noto Sans"/>
        </w:rPr>
        <w:t>Higher education sector</w:t>
      </w:r>
      <w:r w:rsidRPr="00267B82">
        <w:rPr>
          <w:rFonts w:ascii="Noto Sans" w:hAnsi="Noto Sans" w:cs="Noto Sans"/>
          <w:spacing w:val="-12"/>
        </w:rPr>
        <w:t xml:space="preserve"> </w:t>
      </w:r>
      <w:r w:rsidRPr="00267B82">
        <w:rPr>
          <w:rFonts w:ascii="Noto Sans" w:hAnsi="Noto Sans" w:cs="Noto Sans"/>
        </w:rPr>
        <w:t>bodies.</w:t>
      </w:r>
    </w:p>
    <w:p w14:paraId="0A2FAF92" w14:textId="77777777" w:rsidR="00192E54" w:rsidRPr="00267B82" w:rsidRDefault="00192E54" w:rsidP="00192E54">
      <w:pPr>
        <w:numPr>
          <w:ilvl w:val="3"/>
          <w:numId w:val="8"/>
        </w:numPr>
        <w:tabs>
          <w:tab w:val="left" w:pos="1361"/>
          <w:tab w:val="left" w:pos="1362"/>
        </w:tabs>
        <w:spacing w:line="268" w:lineRule="exact"/>
        <w:ind w:left="1361" w:hanging="360"/>
        <w:rPr>
          <w:rFonts w:ascii="Noto Sans" w:hAnsi="Noto Sans" w:cs="Noto Sans"/>
        </w:rPr>
      </w:pPr>
      <w:r w:rsidRPr="00267B82">
        <w:rPr>
          <w:rFonts w:ascii="Noto Sans" w:hAnsi="Noto Sans" w:cs="Noto Sans"/>
        </w:rPr>
        <w:t>Higher education</w:t>
      </w:r>
      <w:r w:rsidRPr="00267B82">
        <w:rPr>
          <w:rFonts w:ascii="Noto Sans" w:hAnsi="Noto Sans" w:cs="Noto Sans"/>
          <w:spacing w:val="-13"/>
        </w:rPr>
        <w:t xml:space="preserve"> </w:t>
      </w:r>
      <w:r w:rsidRPr="00267B82">
        <w:rPr>
          <w:rFonts w:ascii="Noto Sans" w:hAnsi="Noto Sans" w:cs="Noto Sans"/>
        </w:rPr>
        <w:t>institutions.</w:t>
      </w:r>
    </w:p>
    <w:p w14:paraId="626F2198" w14:textId="77777777" w:rsidR="00192E54" w:rsidRPr="00267B82" w:rsidRDefault="00192E54" w:rsidP="00192E54">
      <w:pPr>
        <w:numPr>
          <w:ilvl w:val="3"/>
          <w:numId w:val="8"/>
        </w:numPr>
        <w:tabs>
          <w:tab w:val="left" w:pos="1361"/>
          <w:tab w:val="left" w:pos="1362"/>
        </w:tabs>
        <w:spacing w:line="269" w:lineRule="exact"/>
        <w:ind w:left="1361" w:hanging="360"/>
        <w:rPr>
          <w:rFonts w:ascii="Noto Sans" w:hAnsi="Noto Sans" w:cs="Noto Sans"/>
        </w:rPr>
      </w:pPr>
      <w:r w:rsidRPr="00267B82">
        <w:rPr>
          <w:rFonts w:ascii="Noto Sans" w:hAnsi="Noto Sans" w:cs="Noto Sans"/>
        </w:rPr>
        <w:t>Academic researchers and</w:t>
      </w:r>
      <w:r w:rsidRPr="00267B82">
        <w:rPr>
          <w:rFonts w:ascii="Noto Sans" w:hAnsi="Noto Sans" w:cs="Noto Sans"/>
          <w:spacing w:val="-16"/>
        </w:rPr>
        <w:t xml:space="preserve"> </w:t>
      </w:r>
      <w:r w:rsidRPr="00267B82">
        <w:rPr>
          <w:rFonts w:ascii="Noto Sans" w:hAnsi="Noto Sans" w:cs="Noto Sans"/>
        </w:rPr>
        <w:t>students.</w:t>
      </w:r>
    </w:p>
    <w:p w14:paraId="5C68AED7" w14:textId="77777777" w:rsidR="00192E54" w:rsidRPr="00267B82" w:rsidRDefault="00192E54" w:rsidP="00192E54">
      <w:pPr>
        <w:numPr>
          <w:ilvl w:val="3"/>
          <w:numId w:val="8"/>
        </w:numPr>
        <w:tabs>
          <w:tab w:val="left" w:pos="1361"/>
          <w:tab w:val="left" w:pos="1362"/>
        </w:tabs>
        <w:spacing w:before="2" w:line="237" w:lineRule="auto"/>
        <w:ind w:left="1361" w:right="115" w:hanging="360"/>
        <w:rPr>
          <w:rFonts w:ascii="Noto Sans" w:hAnsi="Noto Sans" w:cs="Noto Sans"/>
        </w:rPr>
      </w:pPr>
      <w:r w:rsidRPr="00267B82">
        <w:rPr>
          <w:rFonts w:ascii="Noto Sans" w:hAnsi="Noto Sans" w:cs="Noto Sans"/>
        </w:rPr>
        <w:t xml:space="preserve">Commercial </w:t>
      </w:r>
      <w:proofErr w:type="spellStart"/>
      <w:r w:rsidRPr="00267B82">
        <w:rPr>
          <w:rFonts w:ascii="Noto Sans" w:hAnsi="Noto Sans" w:cs="Noto Sans"/>
        </w:rPr>
        <w:t>organisations</w:t>
      </w:r>
      <w:proofErr w:type="spellEnd"/>
      <w:r w:rsidRPr="00267B82">
        <w:rPr>
          <w:rFonts w:ascii="Noto Sans" w:hAnsi="Noto Sans" w:cs="Noto Sans"/>
        </w:rPr>
        <w:t xml:space="preserve"> (e.g. recruitment firms, housing providers, graduate</w:t>
      </w:r>
      <w:r w:rsidRPr="00267B82">
        <w:rPr>
          <w:rFonts w:ascii="Noto Sans" w:hAnsi="Noto Sans" w:cs="Noto Sans"/>
          <w:spacing w:val="-9"/>
        </w:rPr>
        <w:t xml:space="preserve"> </w:t>
      </w:r>
      <w:r w:rsidRPr="00267B82">
        <w:rPr>
          <w:rFonts w:ascii="Noto Sans" w:hAnsi="Noto Sans" w:cs="Noto Sans"/>
        </w:rPr>
        <w:t>employers).</w:t>
      </w:r>
    </w:p>
    <w:p w14:paraId="37085A27" w14:textId="77777777" w:rsidR="00192E54" w:rsidRPr="00267B82" w:rsidRDefault="00192E54" w:rsidP="00192E54">
      <w:pPr>
        <w:numPr>
          <w:ilvl w:val="3"/>
          <w:numId w:val="8"/>
        </w:numPr>
        <w:tabs>
          <w:tab w:val="left" w:pos="1361"/>
          <w:tab w:val="left" w:pos="1362"/>
        </w:tabs>
        <w:spacing w:line="268" w:lineRule="exact"/>
        <w:ind w:left="1361" w:hanging="360"/>
        <w:rPr>
          <w:rFonts w:ascii="Noto Sans" w:hAnsi="Noto Sans" w:cs="Noto Sans"/>
        </w:rPr>
      </w:pPr>
      <w:r w:rsidRPr="00267B82">
        <w:rPr>
          <w:rFonts w:ascii="Noto Sans" w:hAnsi="Noto Sans" w:cs="Noto Sans"/>
        </w:rPr>
        <w:t>Unions.</w:t>
      </w:r>
    </w:p>
    <w:p w14:paraId="56776129" w14:textId="77777777" w:rsidR="00192E54" w:rsidRPr="00267B82" w:rsidRDefault="00192E54" w:rsidP="00192E54">
      <w:pPr>
        <w:numPr>
          <w:ilvl w:val="3"/>
          <w:numId w:val="8"/>
        </w:numPr>
        <w:tabs>
          <w:tab w:val="left" w:pos="1361"/>
          <w:tab w:val="left" w:pos="1362"/>
        </w:tabs>
        <w:spacing w:line="269" w:lineRule="exact"/>
        <w:ind w:left="1361" w:hanging="360"/>
        <w:rPr>
          <w:rFonts w:ascii="Noto Sans" w:hAnsi="Noto Sans" w:cs="Noto Sans"/>
        </w:rPr>
      </w:pPr>
      <w:r w:rsidRPr="00267B82">
        <w:rPr>
          <w:rFonts w:ascii="Noto Sans" w:hAnsi="Noto Sans" w:cs="Noto Sans"/>
        </w:rPr>
        <w:t xml:space="preserve">Non-governmental </w:t>
      </w:r>
      <w:proofErr w:type="spellStart"/>
      <w:r w:rsidRPr="00267B82">
        <w:rPr>
          <w:rFonts w:ascii="Noto Sans" w:hAnsi="Noto Sans" w:cs="Noto Sans"/>
        </w:rPr>
        <w:t>organisations</w:t>
      </w:r>
      <w:proofErr w:type="spellEnd"/>
      <w:r w:rsidRPr="00267B82">
        <w:rPr>
          <w:rFonts w:ascii="Noto Sans" w:hAnsi="Noto Sans" w:cs="Noto Sans"/>
        </w:rPr>
        <w:t xml:space="preserve"> and</w:t>
      </w:r>
      <w:r w:rsidRPr="00267B82">
        <w:rPr>
          <w:rFonts w:ascii="Noto Sans" w:hAnsi="Noto Sans" w:cs="Noto Sans"/>
          <w:spacing w:val="-19"/>
        </w:rPr>
        <w:t xml:space="preserve"> </w:t>
      </w:r>
      <w:r w:rsidRPr="00267B82">
        <w:rPr>
          <w:rFonts w:ascii="Noto Sans" w:hAnsi="Noto Sans" w:cs="Noto Sans"/>
        </w:rPr>
        <w:t>charities.</w:t>
      </w:r>
    </w:p>
    <w:p w14:paraId="3CD73750" w14:textId="77777777" w:rsidR="00192E54" w:rsidRPr="00267B82" w:rsidRDefault="00192E54" w:rsidP="00192E54">
      <w:pPr>
        <w:numPr>
          <w:ilvl w:val="3"/>
          <w:numId w:val="8"/>
        </w:numPr>
        <w:tabs>
          <w:tab w:val="left" w:pos="1361"/>
          <w:tab w:val="left" w:pos="1362"/>
        </w:tabs>
        <w:spacing w:line="269" w:lineRule="exact"/>
        <w:ind w:left="1361" w:hanging="360"/>
        <w:rPr>
          <w:rFonts w:ascii="Noto Sans" w:hAnsi="Noto Sans" w:cs="Noto Sans"/>
        </w:rPr>
      </w:pPr>
      <w:r w:rsidRPr="00267B82">
        <w:rPr>
          <w:rFonts w:ascii="Noto Sans" w:hAnsi="Noto Sans" w:cs="Noto Sans"/>
        </w:rPr>
        <w:t>Journalists</w:t>
      </w:r>
    </w:p>
    <w:p w14:paraId="2771D49A" w14:textId="77777777" w:rsidR="00192E54" w:rsidRPr="00267B82" w:rsidRDefault="00192E54" w:rsidP="00192E54">
      <w:pPr>
        <w:spacing w:before="3"/>
        <w:rPr>
          <w:rFonts w:ascii="Noto Sans" w:hAnsi="Noto Sans" w:cs="Noto Sans"/>
          <w:sz w:val="24"/>
        </w:rPr>
      </w:pPr>
    </w:p>
    <w:p w14:paraId="54F5D7EF" w14:textId="77777777" w:rsidR="00192E54" w:rsidRPr="00267B82" w:rsidRDefault="00192E54" w:rsidP="00192E54">
      <w:pPr>
        <w:ind w:left="281"/>
        <w:rPr>
          <w:rFonts w:ascii="Noto Sans" w:hAnsi="Noto Sans" w:cs="Noto Sans"/>
        </w:rPr>
      </w:pPr>
      <w:r w:rsidRPr="00267B82">
        <w:rPr>
          <w:rFonts w:ascii="Noto Sans" w:hAnsi="Noto Sans" w:cs="Noto Sans"/>
        </w:rPr>
        <w:t xml:space="preserve">HESA’s Student Collection Notice is available here, </w:t>
      </w:r>
      <w:hyperlink r:id="rId13">
        <w:r w:rsidRPr="00267B82">
          <w:rPr>
            <w:rFonts w:ascii="Noto Sans" w:hAnsi="Noto Sans" w:cs="Noto Sans"/>
            <w:color w:val="0000FF"/>
            <w:u w:val="single" w:color="0000FF"/>
          </w:rPr>
          <w:t>http://www.hesa.ac.uk/fpn</w:t>
        </w:r>
      </w:hyperlink>
      <w:r w:rsidRPr="00267B82">
        <w:rPr>
          <w:rFonts w:ascii="Noto Sans" w:hAnsi="Noto Sans" w:cs="Noto Sans"/>
        </w:rPr>
        <w:t>.</w:t>
      </w:r>
    </w:p>
    <w:p w14:paraId="7669CA4E" w14:textId="77777777" w:rsidR="00192E54" w:rsidRPr="00267B82" w:rsidRDefault="00192E54" w:rsidP="00192E54">
      <w:pPr>
        <w:spacing w:before="2"/>
        <w:rPr>
          <w:rFonts w:ascii="Noto Sans" w:hAnsi="Noto Sans" w:cs="Noto Sans"/>
          <w:sz w:val="16"/>
        </w:rPr>
      </w:pPr>
    </w:p>
    <w:p w14:paraId="53831469" w14:textId="77777777" w:rsidR="00192E54" w:rsidRPr="00267B82" w:rsidRDefault="00192E54" w:rsidP="00192E54">
      <w:pPr>
        <w:spacing w:before="93"/>
        <w:ind w:left="279" w:right="116"/>
        <w:jc w:val="both"/>
        <w:rPr>
          <w:rFonts w:ascii="Noto Sans" w:hAnsi="Noto Sans" w:cs="Noto Sans"/>
        </w:rPr>
      </w:pPr>
      <w:r w:rsidRPr="00267B82">
        <w:rPr>
          <w:rFonts w:ascii="Noto Sans" w:hAnsi="Noto Sans" w:cs="Noto Sans"/>
        </w:rPr>
        <w:t xml:space="preserve">The HESA Student Collection Notice is reviewed annually and any amendments to the current version will be available at </w:t>
      </w:r>
      <w:hyperlink r:id="rId14">
        <w:r w:rsidRPr="00267B82">
          <w:rPr>
            <w:rFonts w:ascii="Noto Sans" w:hAnsi="Noto Sans" w:cs="Noto Sans"/>
            <w:color w:val="0000FF"/>
            <w:u w:val="single" w:color="0000FF"/>
          </w:rPr>
          <w:t>www.hesa.ac.uk/fpn</w:t>
        </w:r>
        <w:r w:rsidRPr="00267B82">
          <w:rPr>
            <w:rFonts w:ascii="Noto Sans" w:hAnsi="Noto Sans" w:cs="Noto Sans"/>
            <w:color w:val="0000FF"/>
          </w:rPr>
          <w:t xml:space="preserve"> </w:t>
        </w:r>
      </w:hyperlink>
      <w:r w:rsidRPr="00267B82">
        <w:rPr>
          <w:rFonts w:ascii="Noto Sans" w:hAnsi="Noto Sans" w:cs="Noto Sans"/>
        </w:rPr>
        <w:t>along with links to earlier versions.</w:t>
      </w:r>
    </w:p>
    <w:p w14:paraId="66B2E692" w14:textId="77777777" w:rsidR="00192E54" w:rsidRPr="00267B82" w:rsidRDefault="00192E54" w:rsidP="00192E54">
      <w:pPr>
        <w:spacing w:before="3"/>
        <w:rPr>
          <w:rFonts w:ascii="Noto Sans" w:hAnsi="Noto Sans" w:cs="Noto Sans"/>
          <w:sz w:val="24"/>
        </w:rPr>
      </w:pPr>
    </w:p>
    <w:p w14:paraId="7844547D" w14:textId="77777777" w:rsidR="00192E54" w:rsidRPr="00267B82" w:rsidRDefault="00192E54" w:rsidP="00192E54">
      <w:pPr>
        <w:ind w:left="280" w:right="115"/>
        <w:jc w:val="both"/>
        <w:rPr>
          <w:rFonts w:ascii="Noto Sans" w:hAnsi="Noto Sans" w:cs="Noto Sans"/>
        </w:rPr>
      </w:pPr>
      <w:r w:rsidRPr="00267B82">
        <w:rPr>
          <w:rFonts w:ascii="Noto Sans" w:hAnsi="Noto Sans" w:cs="Noto Sans"/>
        </w:rPr>
        <w:t xml:space="preserve">HESA will take precautions to ensure that individuals are not identified from the </w:t>
      </w:r>
      <w:proofErr w:type="spellStart"/>
      <w:r w:rsidRPr="00267B82">
        <w:rPr>
          <w:rFonts w:ascii="Noto Sans" w:hAnsi="Noto Sans" w:cs="Noto Sans"/>
        </w:rPr>
        <w:t>anonymised</w:t>
      </w:r>
      <w:proofErr w:type="spellEnd"/>
      <w:r w:rsidRPr="00267B82">
        <w:rPr>
          <w:rFonts w:ascii="Noto Sans" w:hAnsi="Noto Sans" w:cs="Noto Sans"/>
        </w:rPr>
        <w:t xml:space="preserve"> data which they process.</w:t>
      </w:r>
    </w:p>
    <w:p w14:paraId="706A3D5D" w14:textId="77777777" w:rsidR="00192E54" w:rsidRPr="00267B82" w:rsidRDefault="00192E54" w:rsidP="00192E54">
      <w:pPr>
        <w:spacing w:before="3"/>
        <w:rPr>
          <w:rFonts w:ascii="Noto Sans" w:hAnsi="Noto Sans" w:cs="Noto Sans"/>
          <w:sz w:val="24"/>
        </w:rPr>
      </w:pPr>
    </w:p>
    <w:p w14:paraId="36C0FFAA" w14:textId="24474283" w:rsidR="00192E54" w:rsidRPr="00267B82" w:rsidRDefault="00192E54" w:rsidP="00192E54">
      <w:pPr>
        <w:ind w:left="279" w:right="116"/>
        <w:jc w:val="both"/>
        <w:rPr>
          <w:rFonts w:ascii="Noto Sans" w:hAnsi="Noto Sans" w:cs="Noto Sans"/>
        </w:rPr>
      </w:pPr>
      <w:r w:rsidRPr="00267B82">
        <w:rPr>
          <w:rFonts w:ascii="Noto Sans" w:hAnsi="Noto Sans" w:cs="Noto Sans"/>
        </w:rPr>
        <w:t xml:space="preserve">Under the Data Protection Act </w:t>
      </w:r>
      <w:r w:rsidR="005D2F18" w:rsidRPr="00267B82">
        <w:rPr>
          <w:rFonts w:ascii="Noto Sans" w:hAnsi="Noto Sans" w:cs="Noto Sans"/>
        </w:rPr>
        <w:t>2018</w:t>
      </w:r>
      <w:r w:rsidRPr="00267B82">
        <w:rPr>
          <w:rFonts w:ascii="Noto Sans" w:hAnsi="Noto Sans" w:cs="Noto Sans"/>
        </w:rPr>
        <w:t xml:space="preserve">, students have the right to a copy of the information HESA holds about them. Please make requests directly to HESA by emailing </w:t>
      </w:r>
      <w:hyperlink r:id="rId15">
        <w:r w:rsidRPr="00267B82">
          <w:rPr>
            <w:rFonts w:ascii="Noto Sans" w:hAnsi="Noto Sans" w:cs="Noto Sans"/>
            <w:color w:val="0000FF"/>
            <w:u w:val="single" w:color="0000FF"/>
          </w:rPr>
          <w:t>data.protection@hesa.ac.uk</w:t>
        </w:r>
        <w:r w:rsidRPr="00267B82">
          <w:rPr>
            <w:rFonts w:ascii="Noto Sans" w:hAnsi="Noto Sans" w:cs="Noto Sans"/>
          </w:rPr>
          <w:t xml:space="preserve">. </w:t>
        </w:r>
      </w:hyperlink>
      <w:r w:rsidRPr="00267B82">
        <w:rPr>
          <w:rFonts w:ascii="Noto Sans" w:hAnsi="Noto Sans" w:cs="Noto Sans"/>
        </w:rPr>
        <w:t>Students will have to pay a small fee.</w:t>
      </w:r>
    </w:p>
    <w:p w14:paraId="251CDF5F" w14:textId="77777777" w:rsidR="00192E54" w:rsidRPr="00267B82" w:rsidRDefault="00192E54" w:rsidP="00192E54">
      <w:pPr>
        <w:spacing w:before="1"/>
        <w:rPr>
          <w:rFonts w:ascii="Noto Sans" w:hAnsi="Noto Sans" w:cs="Noto Sans"/>
          <w:sz w:val="16"/>
        </w:rPr>
      </w:pPr>
    </w:p>
    <w:p w14:paraId="5FB20558" w14:textId="14008B5D" w:rsidR="00192E54" w:rsidRPr="00267B82" w:rsidRDefault="001C4547" w:rsidP="00192E54">
      <w:pPr>
        <w:spacing w:before="94"/>
        <w:ind w:left="280"/>
        <w:rPr>
          <w:rFonts w:ascii="Noto Sans" w:hAnsi="Noto Sans" w:cs="Noto Sans"/>
        </w:rPr>
        <w:sectPr w:rsidR="00192E54" w:rsidRPr="00267B82" w:rsidSect="00FB1AC6">
          <w:headerReference w:type="default" r:id="rId16"/>
          <w:pgSz w:w="11910" w:h="16840"/>
          <w:pgMar w:top="1440" w:right="1080" w:bottom="1440" w:left="1080" w:header="0" w:footer="1039" w:gutter="0"/>
          <w:cols w:space="720"/>
        </w:sectPr>
      </w:pPr>
      <w:r w:rsidRPr="00267B82">
        <w:rPr>
          <w:rFonts w:ascii="Noto Sans" w:hAnsi="Noto Sans" w:cs="Noto Sans"/>
          <w:noProof/>
        </w:rPr>
        <mc:AlternateContent>
          <mc:Choice Requires="wps">
            <w:drawing>
              <wp:anchor distT="0" distB="0" distL="114300" distR="114300" simplePos="0" relativeHeight="251657728" behindDoc="1" locked="0" layoutInCell="1" allowOverlap="1" wp14:anchorId="7EA0E47A" wp14:editId="7D6A237D">
                <wp:simplePos x="0" y="0"/>
                <wp:positionH relativeFrom="page">
                  <wp:posOffset>5593080</wp:posOffset>
                </wp:positionH>
                <wp:positionV relativeFrom="paragraph">
                  <wp:posOffset>372745</wp:posOffset>
                </wp:positionV>
                <wp:extent cx="39370" cy="0"/>
                <wp:effectExtent l="11430" t="10795" r="6350" b="825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10681">
                          <a:solidFill>
                            <a:srgbClr val="FF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14E47"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4pt,29.35pt" to="44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" strokecolor="#ff0101" strokeweight=".29669mm">
                <w10:wrap anchorx="page"/>
              </v:line>
            </w:pict>
          </mc:Fallback>
        </mc:AlternateContent>
      </w:r>
      <w:r w:rsidR="00192E54" w:rsidRPr="00267B82">
        <w:rPr>
          <w:rFonts w:ascii="Noto Sans" w:hAnsi="Noto Sans" w:cs="Noto Sans"/>
        </w:rPr>
        <w:t>A student who has concerns about their information being used for the purposes outlined above or in the Collections Notice should contact HESA directly</w:t>
      </w:r>
    </w:p>
    <w:p w14:paraId="4B83E5E6" w14:textId="240A0D57" w:rsidR="00192E54" w:rsidRPr="00267B82" w:rsidRDefault="00944988" w:rsidP="00944988">
      <w:pPr>
        <w:tabs>
          <w:tab w:val="left" w:pos="284"/>
        </w:tabs>
        <w:spacing w:before="1"/>
        <w:ind w:left="845" w:hanging="845"/>
        <w:jc w:val="both"/>
        <w:outlineLvl w:val="1"/>
        <w:rPr>
          <w:rFonts w:ascii="Noto Sans" w:hAnsi="Noto Sans" w:cs="Noto Sans"/>
          <w:b/>
          <w:bCs/>
          <w:sz w:val="24"/>
          <w:szCs w:val="24"/>
        </w:rPr>
      </w:pPr>
      <w:bookmarkStart w:id="105" w:name="17.3._Destinations_of_Leavers_from_HE_(D"/>
      <w:bookmarkStart w:id="106" w:name="_Toc185418962"/>
      <w:bookmarkEnd w:id="105"/>
      <w:r w:rsidRPr="00267B82">
        <w:rPr>
          <w:rFonts w:ascii="Noto Sans" w:hAnsi="Noto Sans" w:cs="Noto Sans"/>
          <w:bCs/>
          <w:sz w:val="24"/>
          <w:szCs w:val="24"/>
        </w:rPr>
        <w:t>17.2</w:t>
      </w:r>
      <w:r w:rsidRPr="00267B82">
        <w:rPr>
          <w:rFonts w:ascii="Noto Sans" w:hAnsi="Noto Sans" w:cs="Noto Sans"/>
          <w:bCs/>
          <w:sz w:val="24"/>
          <w:szCs w:val="24"/>
        </w:rPr>
        <w:tab/>
      </w:r>
      <w:r w:rsidR="00C824C0" w:rsidRPr="00267B82">
        <w:rPr>
          <w:rFonts w:ascii="Noto Sans" w:hAnsi="Noto Sans" w:cs="Noto Sans"/>
          <w:b/>
          <w:bCs/>
          <w:sz w:val="24"/>
          <w:szCs w:val="24"/>
        </w:rPr>
        <w:t>HESA Graduate Outcomes</w:t>
      </w:r>
      <w:r w:rsidR="00192E54" w:rsidRPr="00267B82">
        <w:rPr>
          <w:rFonts w:ascii="Noto Sans" w:hAnsi="Noto Sans" w:cs="Noto Sans"/>
          <w:b/>
          <w:bCs/>
          <w:sz w:val="24"/>
          <w:szCs w:val="24"/>
        </w:rPr>
        <w:t xml:space="preserve"> Collection</w:t>
      </w:r>
      <w:r w:rsidR="00192E54" w:rsidRPr="00267B82">
        <w:rPr>
          <w:rFonts w:ascii="Noto Sans" w:hAnsi="Noto Sans" w:cs="Noto Sans"/>
          <w:b/>
          <w:bCs/>
          <w:spacing w:val="-28"/>
          <w:sz w:val="24"/>
          <w:szCs w:val="24"/>
        </w:rPr>
        <w:t xml:space="preserve"> </w:t>
      </w:r>
      <w:r w:rsidR="00192E54" w:rsidRPr="00267B82">
        <w:rPr>
          <w:rFonts w:ascii="Noto Sans" w:hAnsi="Noto Sans" w:cs="Noto Sans"/>
          <w:b/>
          <w:bCs/>
          <w:sz w:val="24"/>
          <w:szCs w:val="24"/>
        </w:rPr>
        <w:t>Notice.</w:t>
      </w:r>
      <w:bookmarkEnd w:id="106"/>
    </w:p>
    <w:p w14:paraId="1E1775BC" w14:textId="77777777" w:rsidR="00192E54" w:rsidRPr="00267B82" w:rsidRDefault="00192E54" w:rsidP="00944988">
      <w:pPr>
        <w:spacing w:before="7"/>
        <w:jc w:val="both"/>
        <w:rPr>
          <w:rFonts w:ascii="Noto Sans" w:hAnsi="Noto Sans" w:cs="Noto Sans"/>
          <w:b/>
          <w:sz w:val="24"/>
        </w:rPr>
      </w:pPr>
    </w:p>
    <w:p w14:paraId="050C6439" w14:textId="11B555D0" w:rsidR="00C824C0" w:rsidRPr="00267B82" w:rsidRDefault="00680022" w:rsidP="00944988">
      <w:pPr>
        <w:jc w:val="both"/>
        <w:rPr>
          <w:rFonts w:ascii="Noto Sans" w:hAnsi="Noto Sans" w:cs="Noto Sans"/>
        </w:rPr>
      </w:pPr>
      <w:r>
        <w:rPr>
          <w:rFonts w:ascii="Noto Sans" w:hAnsi="Noto Sans" w:cs="Noto Sans"/>
        </w:rPr>
        <w:t>Trinity Laban</w:t>
      </w:r>
      <w:r w:rsidR="00C824C0" w:rsidRPr="00267B82">
        <w:rPr>
          <w:rFonts w:ascii="Noto Sans" w:hAnsi="Noto Sans" w:cs="Noto Sans"/>
        </w:rPr>
        <w:t xml:space="preserve"> is required to send contact details to HESA so that </w:t>
      </w:r>
      <w:r w:rsidR="006553C5" w:rsidRPr="00267B82">
        <w:rPr>
          <w:rFonts w:ascii="Noto Sans" w:hAnsi="Noto Sans" w:cs="Noto Sans"/>
        </w:rPr>
        <w:t xml:space="preserve">graduates </w:t>
      </w:r>
      <w:r w:rsidR="00C824C0" w:rsidRPr="00267B82">
        <w:rPr>
          <w:rFonts w:ascii="Noto Sans" w:hAnsi="Noto Sans" w:cs="Noto Sans"/>
        </w:rPr>
        <w:t xml:space="preserve">can take part in the Graduate Outcomes survey as described in the </w:t>
      </w:r>
      <w:hyperlink r:id="rId17" w:history="1">
        <w:r w:rsidR="00C824C0" w:rsidRPr="00267B82">
          <w:rPr>
            <w:rStyle w:val="Hyperlink"/>
            <w:rFonts w:ascii="Noto Sans" w:hAnsi="Noto Sans" w:cs="Noto Sans"/>
          </w:rPr>
          <w:t>HESA Student Collection Notice</w:t>
        </w:r>
      </w:hyperlink>
      <w:r w:rsidR="00C824C0" w:rsidRPr="00267B82">
        <w:rPr>
          <w:rFonts w:ascii="Noto Sans" w:hAnsi="Noto Sans" w:cs="Noto Sans"/>
        </w:rPr>
        <w:t xml:space="preserve">. Graduate contact details are only used by HESA and its Data Processors to conduct the Graduate Outcomes survey and copies are deleted by each </w:t>
      </w:r>
      <w:proofErr w:type="spellStart"/>
      <w:r w:rsidR="00C824C0" w:rsidRPr="00267B82">
        <w:rPr>
          <w:rFonts w:ascii="Noto Sans" w:hAnsi="Noto Sans" w:cs="Noto Sans"/>
        </w:rPr>
        <w:t>organisation</w:t>
      </w:r>
      <w:proofErr w:type="spellEnd"/>
      <w:r w:rsidR="00C824C0" w:rsidRPr="00267B82">
        <w:rPr>
          <w:rFonts w:ascii="Noto Sans" w:hAnsi="Noto Sans" w:cs="Noto Sans"/>
        </w:rPr>
        <w:t xml:space="preserve"> when they are no longer needed for the survey. We anticipate that this will be approximately 12 months after the last cohort of each year's graduates have been surveyed to allow for any audit or re-survey that might be required by the funding and regulatory bodies, or any additional analysis related to the quality of the contact details. For example, for those graduating in 2019/20, contact details are likely to be deleted in December 2022.</w:t>
      </w:r>
    </w:p>
    <w:p w14:paraId="476D97A7" w14:textId="77777777" w:rsidR="00C824C0" w:rsidRPr="00267B82" w:rsidRDefault="00C824C0" w:rsidP="00192E54">
      <w:pPr>
        <w:spacing w:before="7"/>
        <w:rPr>
          <w:rFonts w:ascii="Noto Sans" w:hAnsi="Noto Sans" w:cs="Noto Sans"/>
          <w:b/>
          <w:sz w:val="24"/>
        </w:rPr>
      </w:pPr>
    </w:p>
    <w:p w14:paraId="2FD6FA02" w14:textId="77777777" w:rsidR="00192E54" w:rsidRPr="00267B82" w:rsidRDefault="00192E54" w:rsidP="00944988">
      <w:pPr>
        <w:ind w:left="686" w:hanging="686"/>
        <w:jc w:val="both"/>
        <w:outlineLvl w:val="2"/>
        <w:rPr>
          <w:rFonts w:ascii="Noto Sans" w:hAnsi="Noto Sans" w:cs="Noto Sans"/>
          <w:b/>
          <w:bCs/>
        </w:rPr>
      </w:pPr>
      <w:bookmarkStart w:id="107" w:name="_Toc185418963"/>
      <w:r w:rsidRPr="00267B82">
        <w:rPr>
          <w:rFonts w:ascii="Noto Sans" w:hAnsi="Noto Sans" w:cs="Noto Sans"/>
          <w:b/>
          <w:bCs/>
        </w:rPr>
        <w:t>Statutory functions.</w:t>
      </w:r>
      <w:bookmarkEnd w:id="107"/>
    </w:p>
    <w:p w14:paraId="2BA24A1D" w14:textId="77777777" w:rsidR="00C824C0" w:rsidRPr="00267B82" w:rsidRDefault="00C824C0" w:rsidP="00944988">
      <w:pPr>
        <w:spacing w:before="5"/>
        <w:jc w:val="both"/>
        <w:rPr>
          <w:rFonts w:ascii="Noto Sans" w:hAnsi="Noto Sans" w:cs="Noto Sans"/>
        </w:rPr>
      </w:pPr>
      <w:r w:rsidRPr="00267B82">
        <w:rPr>
          <w:rFonts w:ascii="Noto Sans" w:hAnsi="Noto Sans" w:cs="Noto Sans"/>
        </w:rPr>
        <w:t>This information is used by HE funding and regulatory bodies who have used a legal or regulatory power to require your HE provider and/or HESA to undertake the survey and provide information to them. These bodies use the information to understand the outcomes from higher education and for their statutory and/or public functions including funding, regulation and policy-making purposes. Your individual answers won’t be used to make decisions about you.</w:t>
      </w:r>
    </w:p>
    <w:p w14:paraId="0C01FBA7" w14:textId="77777777" w:rsidR="00C824C0" w:rsidRPr="00267B82" w:rsidRDefault="00C824C0" w:rsidP="00944988">
      <w:pPr>
        <w:spacing w:before="5"/>
        <w:jc w:val="both"/>
        <w:rPr>
          <w:rFonts w:ascii="Noto Sans" w:hAnsi="Noto Sans" w:cs="Noto Sans"/>
        </w:rPr>
      </w:pPr>
    </w:p>
    <w:p w14:paraId="431FE339" w14:textId="77777777" w:rsidR="00C824C0" w:rsidRPr="00267B82" w:rsidRDefault="00C824C0" w:rsidP="00944988">
      <w:pPr>
        <w:spacing w:before="5"/>
        <w:jc w:val="both"/>
        <w:rPr>
          <w:rFonts w:ascii="Noto Sans" w:hAnsi="Noto Sans" w:cs="Noto Sans"/>
        </w:rPr>
      </w:pPr>
      <w:r w:rsidRPr="00267B82">
        <w:rPr>
          <w:rFonts w:ascii="Noto Sans" w:hAnsi="Noto Sans" w:cs="Noto Sans"/>
        </w:rPr>
        <w:t>Your survey answers will be linked to information held about you as a student, including information you gave when you enrolled, and details of the qualification you gained. More information about the HESA Student record can be found in the HESA Student Collection Notice and more information about the Individual Learner Record can be found in the ILR Privacy Notice. This information is shared by HESA with the HE funding and regulatory bodies who commissioned the survey and who have the power to collect information from HE providers. These bodies include:</w:t>
      </w:r>
    </w:p>
    <w:p w14:paraId="395CEC55" w14:textId="77777777" w:rsidR="00C824C0" w:rsidRPr="00267B82" w:rsidRDefault="00C824C0" w:rsidP="00944988">
      <w:pPr>
        <w:spacing w:before="5"/>
        <w:jc w:val="both"/>
        <w:rPr>
          <w:rFonts w:ascii="Noto Sans" w:hAnsi="Noto Sans" w:cs="Noto Sans"/>
        </w:rPr>
      </w:pPr>
    </w:p>
    <w:p w14:paraId="3CE33E90" w14:textId="77777777" w:rsidR="00C824C0" w:rsidRPr="00267B82" w:rsidRDefault="00C824C0" w:rsidP="00944988">
      <w:pPr>
        <w:spacing w:before="5"/>
        <w:jc w:val="both"/>
        <w:rPr>
          <w:rFonts w:ascii="Noto Sans" w:hAnsi="Noto Sans" w:cs="Noto Sans"/>
        </w:rPr>
      </w:pPr>
      <w:r w:rsidRPr="00267B82">
        <w:rPr>
          <w:rFonts w:ascii="Noto Sans" w:hAnsi="Noto Sans" w:cs="Noto Sans"/>
        </w:rPr>
        <w:t xml:space="preserve">    England - Office for Students</w:t>
      </w:r>
    </w:p>
    <w:p w14:paraId="74E3F14D" w14:textId="77777777" w:rsidR="00C824C0" w:rsidRPr="00267B82" w:rsidRDefault="00C824C0" w:rsidP="00944988">
      <w:pPr>
        <w:spacing w:before="5"/>
        <w:jc w:val="both"/>
        <w:rPr>
          <w:rFonts w:ascii="Noto Sans" w:hAnsi="Noto Sans" w:cs="Noto Sans"/>
        </w:rPr>
      </w:pPr>
      <w:r w:rsidRPr="00267B82">
        <w:rPr>
          <w:rFonts w:ascii="Noto Sans" w:hAnsi="Noto Sans" w:cs="Noto Sans"/>
        </w:rPr>
        <w:t xml:space="preserve">    Wales - Higher Education Funding Council for Wales</w:t>
      </w:r>
    </w:p>
    <w:p w14:paraId="67AD12C1" w14:textId="77777777" w:rsidR="00C824C0" w:rsidRPr="00267B82" w:rsidRDefault="00C824C0" w:rsidP="00944988">
      <w:pPr>
        <w:spacing w:before="5"/>
        <w:jc w:val="both"/>
        <w:rPr>
          <w:rFonts w:ascii="Noto Sans" w:hAnsi="Noto Sans" w:cs="Noto Sans"/>
        </w:rPr>
      </w:pPr>
      <w:r w:rsidRPr="00267B82">
        <w:rPr>
          <w:rFonts w:ascii="Noto Sans" w:hAnsi="Noto Sans" w:cs="Noto Sans"/>
        </w:rPr>
        <w:t xml:space="preserve">    Scotland - Scottish Funding Council</w:t>
      </w:r>
    </w:p>
    <w:p w14:paraId="75B552A6" w14:textId="77777777" w:rsidR="00C824C0" w:rsidRPr="00267B82" w:rsidRDefault="00C824C0" w:rsidP="00944988">
      <w:pPr>
        <w:spacing w:before="5"/>
        <w:jc w:val="both"/>
        <w:rPr>
          <w:rFonts w:ascii="Noto Sans" w:hAnsi="Noto Sans" w:cs="Noto Sans"/>
        </w:rPr>
      </w:pPr>
      <w:r w:rsidRPr="00267B82">
        <w:rPr>
          <w:rFonts w:ascii="Noto Sans" w:hAnsi="Noto Sans" w:cs="Noto Sans"/>
        </w:rPr>
        <w:t xml:space="preserve">    Northern Ireland - Department for the Economy</w:t>
      </w:r>
    </w:p>
    <w:p w14:paraId="483090A8" w14:textId="77777777" w:rsidR="00C824C0" w:rsidRPr="00267B82" w:rsidRDefault="00C824C0" w:rsidP="00944988">
      <w:pPr>
        <w:spacing w:before="5"/>
        <w:jc w:val="both"/>
        <w:rPr>
          <w:rFonts w:ascii="Noto Sans" w:hAnsi="Noto Sans" w:cs="Noto Sans"/>
        </w:rPr>
      </w:pPr>
    </w:p>
    <w:p w14:paraId="160B7269" w14:textId="77777777" w:rsidR="00C824C0" w:rsidRPr="00267B82" w:rsidRDefault="00C824C0" w:rsidP="00944988">
      <w:pPr>
        <w:spacing w:before="5"/>
        <w:jc w:val="both"/>
        <w:rPr>
          <w:rFonts w:ascii="Noto Sans" w:hAnsi="Noto Sans" w:cs="Noto Sans"/>
        </w:rPr>
      </w:pPr>
      <w:r w:rsidRPr="00267B82">
        <w:rPr>
          <w:rFonts w:ascii="Noto Sans" w:hAnsi="Noto Sans" w:cs="Noto Sans"/>
        </w:rPr>
        <w:t xml:space="preserve">Your HESA information will be shared with these </w:t>
      </w:r>
      <w:proofErr w:type="spellStart"/>
      <w:r w:rsidRPr="00267B82">
        <w:rPr>
          <w:rFonts w:ascii="Noto Sans" w:hAnsi="Noto Sans" w:cs="Noto Sans"/>
        </w:rPr>
        <w:t>organisations</w:t>
      </w:r>
      <w:proofErr w:type="spellEnd"/>
      <w:r w:rsidRPr="00267B82">
        <w:rPr>
          <w:rFonts w:ascii="Noto Sans" w:hAnsi="Noto Sans" w:cs="Noto Sans"/>
        </w:rPr>
        <w:t xml:space="preserve"> as part of a large dataset which contains similar information about other people who have followed higher education courses in the UK. These </w:t>
      </w:r>
      <w:proofErr w:type="spellStart"/>
      <w:r w:rsidRPr="00267B82">
        <w:rPr>
          <w:rFonts w:ascii="Noto Sans" w:hAnsi="Noto Sans" w:cs="Noto Sans"/>
        </w:rPr>
        <w:t>organisations</w:t>
      </w:r>
      <w:proofErr w:type="spellEnd"/>
      <w:r w:rsidRPr="00267B82">
        <w:rPr>
          <w:rFonts w:ascii="Noto Sans" w:hAnsi="Noto Sans" w:cs="Noto Sans"/>
        </w:rPr>
        <w:t xml:space="preserve"> are also Controllers of your HESA information. This means that they make their own decisions about how to use it, and this may include publishing statistics and sharing the information with third parties, such as other government or public bodies or other </w:t>
      </w:r>
      <w:proofErr w:type="spellStart"/>
      <w:r w:rsidRPr="00267B82">
        <w:rPr>
          <w:rFonts w:ascii="Noto Sans" w:hAnsi="Noto Sans" w:cs="Noto Sans"/>
        </w:rPr>
        <w:t>organisations</w:t>
      </w:r>
      <w:proofErr w:type="spellEnd"/>
      <w:r w:rsidRPr="00267B82">
        <w:rPr>
          <w:rFonts w:ascii="Noto Sans" w:hAnsi="Noto Sans" w:cs="Noto Sans"/>
        </w:rPr>
        <w:t xml:space="preserve"> of the type listed elsewhere in this collection notice. However, all uses of your HESA information will be within the purposes set out in this collection notice and covered by data sharing agreements with HESA. These </w:t>
      </w:r>
      <w:proofErr w:type="spellStart"/>
      <w:r w:rsidRPr="00267B82">
        <w:rPr>
          <w:rFonts w:ascii="Noto Sans" w:hAnsi="Noto Sans" w:cs="Noto Sans"/>
        </w:rPr>
        <w:t>organisations</w:t>
      </w:r>
      <w:proofErr w:type="spellEnd"/>
      <w:r w:rsidRPr="00267B82">
        <w:rPr>
          <w:rFonts w:ascii="Noto Sans" w:hAnsi="Noto Sans" w:cs="Noto Sans"/>
        </w:rPr>
        <w:t xml:space="preserve"> will not use the data for the purposes of identifying you as an individual or to take decisions about you. These </w:t>
      </w:r>
      <w:proofErr w:type="spellStart"/>
      <w:r w:rsidRPr="00267B82">
        <w:rPr>
          <w:rFonts w:ascii="Noto Sans" w:hAnsi="Noto Sans" w:cs="Noto Sans"/>
        </w:rPr>
        <w:t>organisations</w:t>
      </w:r>
      <w:proofErr w:type="spellEnd"/>
      <w:r w:rsidRPr="00267B82">
        <w:rPr>
          <w:rFonts w:ascii="Noto Sans" w:hAnsi="Noto Sans" w:cs="Noto Sans"/>
        </w:rPr>
        <w:t xml:space="preserve"> may retain HESA information indefinitely for statistical and research purposes.</w:t>
      </w:r>
    </w:p>
    <w:p w14:paraId="5030DDF7" w14:textId="77777777" w:rsidR="00C824C0" w:rsidRPr="00267B82" w:rsidRDefault="00C824C0" w:rsidP="00944988">
      <w:pPr>
        <w:spacing w:before="5"/>
        <w:jc w:val="both"/>
        <w:rPr>
          <w:rFonts w:ascii="Noto Sans" w:hAnsi="Noto Sans" w:cs="Noto Sans"/>
        </w:rPr>
      </w:pPr>
    </w:p>
    <w:p w14:paraId="7DC032EE" w14:textId="77777777" w:rsidR="00C824C0" w:rsidRPr="00267B82" w:rsidRDefault="00C824C0" w:rsidP="00944988">
      <w:pPr>
        <w:spacing w:before="5"/>
        <w:jc w:val="both"/>
        <w:rPr>
          <w:rFonts w:ascii="Noto Sans" w:hAnsi="Noto Sans" w:cs="Noto Sans"/>
        </w:rPr>
      </w:pPr>
      <w:r w:rsidRPr="00267B82">
        <w:rPr>
          <w:rFonts w:ascii="Noto Sans" w:hAnsi="Noto Sans" w:cs="Noto Sans"/>
        </w:rPr>
        <w:t>All uses of HESA information must comply with the General Data Protection Regulation (</w:t>
      </w:r>
      <w:r w:rsidR="00107323" w:rsidRPr="00267B82">
        <w:rPr>
          <w:rFonts w:ascii="Noto Sans" w:hAnsi="Noto Sans" w:cs="Noto Sans"/>
        </w:rPr>
        <w:t xml:space="preserve">UK </w:t>
      </w:r>
      <w:r w:rsidRPr="00267B82">
        <w:rPr>
          <w:rFonts w:ascii="Noto Sans" w:hAnsi="Noto Sans" w:cs="Noto Sans"/>
        </w:rPr>
        <w:t>GDPR) and the Data Protection Act 2018.</w:t>
      </w:r>
    </w:p>
    <w:p w14:paraId="516ECB5F" w14:textId="77777777" w:rsidR="00C824C0" w:rsidRPr="00267B82" w:rsidRDefault="00C824C0" w:rsidP="00192E54">
      <w:pPr>
        <w:spacing w:before="5"/>
        <w:rPr>
          <w:rFonts w:ascii="Noto Sans" w:hAnsi="Noto Sans" w:cs="Noto Sans"/>
          <w:b/>
          <w:sz w:val="24"/>
        </w:rPr>
      </w:pPr>
    </w:p>
    <w:p w14:paraId="40C20310" w14:textId="77777777" w:rsidR="00192E54" w:rsidRPr="00267B82" w:rsidRDefault="00192E54" w:rsidP="00944988">
      <w:pPr>
        <w:ind w:left="688" w:hanging="688"/>
        <w:jc w:val="both"/>
        <w:outlineLvl w:val="2"/>
        <w:rPr>
          <w:rFonts w:ascii="Noto Sans" w:hAnsi="Noto Sans" w:cs="Noto Sans"/>
          <w:b/>
          <w:bCs/>
        </w:rPr>
      </w:pPr>
      <w:bookmarkStart w:id="108" w:name="_Toc185418964"/>
      <w:r w:rsidRPr="00267B82">
        <w:rPr>
          <w:rFonts w:ascii="Noto Sans" w:hAnsi="Noto Sans" w:cs="Noto Sans"/>
          <w:b/>
          <w:bCs/>
        </w:rPr>
        <w:t>HESA publications.</w:t>
      </w:r>
      <w:bookmarkEnd w:id="108"/>
    </w:p>
    <w:p w14:paraId="6DFC56B9" w14:textId="77777777" w:rsidR="00192E54" w:rsidRPr="00267B82" w:rsidRDefault="00192E54" w:rsidP="00192E54">
      <w:pPr>
        <w:spacing w:before="6"/>
        <w:rPr>
          <w:rFonts w:ascii="Noto Sans" w:hAnsi="Noto Sans" w:cs="Noto Sans"/>
          <w:b/>
          <w:sz w:val="24"/>
        </w:rPr>
      </w:pPr>
    </w:p>
    <w:p w14:paraId="0497F637" w14:textId="77777777" w:rsidR="00192E54" w:rsidRPr="00267B82" w:rsidRDefault="00192E54" w:rsidP="00944988">
      <w:pPr>
        <w:ind w:right="115"/>
        <w:jc w:val="both"/>
        <w:rPr>
          <w:rFonts w:ascii="Noto Sans" w:hAnsi="Noto Sans" w:cs="Noto Sans"/>
        </w:rPr>
      </w:pPr>
      <w:r w:rsidRPr="00267B82">
        <w:rPr>
          <w:rFonts w:ascii="Noto Sans" w:hAnsi="Noto Sans" w:cs="Noto Sans"/>
        </w:rPr>
        <w:t xml:space="preserve">HESA use the HESA record to produce </w:t>
      </w:r>
      <w:proofErr w:type="spellStart"/>
      <w:r w:rsidRPr="00267B82">
        <w:rPr>
          <w:rFonts w:ascii="Noto Sans" w:hAnsi="Noto Sans" w:cs="Noto Sans"/>
        </w:rPr>
        <w:t>anonymised</w:t>
      </w:r>
      <w:proofErr w:type="spellEnd"/>
      <w:r w:rsidRPr="00267B82">
        <w:rPr>
          <w:rFonts w:ascii="Noto Sans" w:hAnsi="Noto Sans" w:cs="Noto Sans"/>
        </w:rPr>
        <w:t xml:space="preserve"> data in annual statistical publications. These include some National Statistics publications and online management information services.</w:t>
      </w:r>
    </w:p>
    <w:p w14:paraId="54CD4AF6" w14:textId="77777777" w:rsidR="00192E54" w:rsidRPr="00267B82" w:rsidRDefault="00192E54" w:rsidP="00944988">
      <w:pPr>
        <w:spacing w:before="1"/>
        <w:rPr>
          <w:rFonts w:ascii="Noto Sans" w:hAnsi="Noto Sans" w:cs="Noto Sans"/>
          <w:sz w:val="24"/>
        </w:rPr>
      </w:pPr>
    </w:p>
    <w:p w14:paraId="62C194EF" w14:textId="77777777" w:rsidR="00192E54" w:rsidRPr="00267B82" w:rsidRDefault="00192E54" w:rsidP="00944988">
      <w:pPr>
        <w:ind w:right="115"/>
        <w:jc w:val="both"/>
        <w:outlineLvl w:val="2"/>
        <w:rPr>
          <w:rFonts w:ascii="Noto Sans" w:hAnsi="Noto Sans" w:cs="Noto Sans"/>
          <w:b/>
          <w:bCs/>
        </w:rPr>
      </w:pPr>
      <w:bookmarkStart w:id="109" w:name="_Toc185418965"/>
      <w:r w:rsidRPr="00267B82">
        <w:rPr>
          <w:rFonts w:ascii="Noto Sans" w:hAnsi="Noto Sans" w:cs="Noto Sans"/>
          <w:b/>
          <w:bCs/>
        </w:rPr>
        <w:t>Research, equal opportunity, journalism, other legitimate interest/public function.</w:t>
      </w:r>
      <w:bookmarkEnd w:id="109"/>
    </w:p>
    <w:p w14:paraId="377B7F4C" w14:textId="77777777" w:rsidR="00192E54" w:rsidRPr="00267B82" w:rsidRDefault="00192E54" w:rsidP="00944988">
      <w:pPr>
        <w:spacing w:before="5"/>
        <w:rPr>
          <w:rFonts w:ascii="Noto Sans" w:hAnsi="Noto Sans" w:cs="Noto Sans"/>
          <w:b/>
          <w:sz w:val="24"/>
        </w:rPr>
      </w:pPr>
    </w:p>
    <w:p w14:paraId="17CF64B9" w14:textId="77777777" w:rsidR="00192E54" w:rsidRPr="00267B82" w:rsidRDefault="00192E54" w:rsidP="00944988">
      <w:pPr>
        <w:spacing w:before="1"/>
        <w:ind w:right="122"/>
        <w:jc w:val="both"/>
        <w:rPr>
          <w:rFonts w:ascii="Noto Sans" w:hAnsi="Noto Sans" w:cs="Noto Sans"/>
        </w:rPr>
      </w:pPr>
      <w:r w:rsidRPr="00267B82">
        <w:rPr>
          <w:rFonts w:ascii="Noto Sans" w:hAnsi="Noto Sans" w:cs="Noto Sans"/>
        </w:rPr>
        <w:t xml:space="preserve">HESA will also supply </w:t>
      </w:r>
      <w:proofErr w:type="spellStart"/>
      <w:r w:rsidRPr="00267B82">
        <w:rPr>
          <w:rFonts w:ascii="Noto Sans" w:hAnsi="Noto Sans" w:cs="Noto Sans"/>
        </w:rPr>
        <w:t>anonymised</w:t>
      </w:r>
      <w:proofErr w:type="spellEnd"/>
      <w:r w:rsidRPr="00267B82">
        <w:rPr>
          <w:rFonts w:ascii="Noto Sans" w:hAnsi="Noto Sans" w:cs="Noto Sans"/>
        </w:rPr>
        <w:t xml:space="preserve"> data to third parties for the following purposes:</w:t>
      </w:r>
    </w:p>
    <w:p w14:paraId="0A57C615" w14:textId="77777777" w:rsidR="00192E54" w:rsidRPr="00267B82" w:rsidRDefault="00192E54" w:rsidP="00944988">
      <w:pPr>
        <w:spacing w:before="3"/>
        <w:rPr>
          <w:rFonts w:ascii="Noto Sans" w:hAnsi="Noto Sans" w:cs="Noto Sans"/>
          <w:sz w:val="24"/>
        </w:rPr>
      </w:pPr>
    </w:p>
    <w:p w14:paraId="6456C1EF" w14:textId="77777777" w:rsidR="00192E54" w:rsidRPr="00267B82" w:rsidRDefault="00192E54" w:rsidP="00944988">
      <w:pPr>
        <w:numPr>
          <w:ilvl w:val="2"/>
          <w:numId w:val="8"/>
        </w:numPr>
        <w:tabs>
          <w:tab w:val="left" w:pos="284"/>
        </w:tabs>
        <w:ind w:left="284" w:right="116" w:hanging="284"/>
        <w:jc w:val="both"/>
        <w:rPr>
          <w:rFonts w:ascii="Noto Sans" w:hAnsi="Noto Sans" w:cs="Noto Sans"/>
        </w:rPr>
      </w:pPr>
      <w:r w:rsidRPr="00267B82">
        <w:rPr>
          <w:rFonts w:ascii="Noto Sans" w:hAnsi="Noto Sans" w:cs="Noto Sans"/>
        </w:rPr>
        <w:t>Equal opportunities monitoring – the HESA record may contain details of ethnic group and any disabilities. This data is only used where it  is needed to promote or maintain equality of opportunity or treatment between persons of different racial or ethnic origins, religious beliefs or different states of physical or mental</w:t>
      </w:r>
      <w:r w:rsidRPr="00267B82">
        <w:rPr>
          <w:rFonts w:ascii="Noto Sans" w:hAnsi="Noto Sans" w:cs="Noto Sans"/>
          <w:spacing w:val="-17"/>
        </w:rPr>
        <w:t xml:space="preserve"> </w:t>
      </w:r>
      <w:r w:rsidRPr="00267B82">
        <w:rPr>
          <w:rFonts w:ascii="Noto Sans" w:hAnsi="Noto Sans" w:cs="Noto Sans"/>
        </w:rPr>
        <w:t>conditions.</w:t>
      </w:r>
    </w:p>
    <w:p w14:paraId="6F5AD167" w14:textId="77777777" w:rsidR="00192E54" w:rsidRPr="00267B82" w:rsidRDefault="00192E54" w:rsidP="00944988">
      <w:pPr>
        <w:numPr>
          <w:ilvl w:val="2"/>
          <w:numId w:val="8"/>
        </w:numPr>
        <w:tabs>
          <w:tab w:val="left" w:pos="284"/>
        </w:tabs>
        <w:spacing w:before="78"/>
        <w:ind w:left="284" w:right="117" w:hanging="284"/>
        <w:jc w:val="both"/>
        <w:rPr>
          <w:rFonts w:ascii="Noto Sans" w:hAnsi="Noto Sans" w:cs="Noto Sans"/>
        </w:rPr>
      </w:pPr>
      <w:r w:rsidRPr="00267B82">
        <w:rPr>
          <w:rFonts w:ascii="Noto Sans" w:hAnsi="Noto Sans" w:cs="Noto Sans"/>
        </w:rPr>
        <w:t>Research – this may be academic research, commercial research or other statistical research into education where this is of benefit to the public interest.</w:t>
      </w:r>
    </w:p>
    <w:p w14:paraId="0A20459F" w14:textId="77777777" w:rsidR="00192E54" w:rsidRPr="00267B82" w:rsidRDefault="00192E54" w:rsidP="00944988">
      <w:pPr>
        <w:numPr>
          <w:ilvl w:val="2"/>
          <w:numId w:val="8"/>
        </w:numPr>
        <w:tabs>
          <w:tab w:val="left" w:pos="284"/>
        </w:tabs>
        <w:ind w:left="284" w:right="122" w:hanging="284"/>
        <w:rPr>
          <w:rFonts w:ascii="Noto Sans" w:hAnsi="Noto Sans" w:cs="Noto Sans"/>
        </w:rPr>
      </w:pPr>
      <w:r w:rsidRPr="00267B82">
        <w:rPr>
          <w:rFonts w:ascii="Noto Sans" w:hAnsi="Noto Sans" w:cs="Noto Sans"/>
        </w:rPr>
        <w:t>Journalism –where the relevant publications would be in the public  interest e.g. league</w:t>
      </w:r>
      <w:r w:rsidRPr="00267B82">
        <w:rPr>
          <w:rFonts w:ascii="Noto Sans" w:hAnsi="Noto Sans" w:cs="Noto Sans"/>
          <w:spacing w:val="-12"/>
        </w:rPr>
        <w:t xml:space="preserve"> </w:t>
      </w:r>
      <w:r w:rsidRPr="00267B82">
        <w:rPr>
          <w:rFonts w:ascii="Noto Sans" w:hAnsi="Noto Sans" w:cs="Noto Sans"/>
        </w:rPr>
        <w:t>tables.</w:t>
      </w:r>
    </w:p>
    <w:p w14:paraId="131B9924" w14:textId="77777777" w:rsidR="00192E54" w:rsidRPr="00267B82" w:rsidRDefault="00192E54" w:rsidP="00944988">
      <w:pPr>
        <w:spacing w:before="5"/>
        <w:rPr>
          <w:rFonts w:ascii="Noto Sans" w:hAnsi="Noto Sans" w:cs="Noto Sans"/>
          <w:sz w:val="24"/>
        </w:rPr>
      </w:pPr>
    </w:p>
    <w:p w14:paraId="24CEAC48" w14:textId="77777777" w:rsidR="00192E54" w:rsidRPr="00267B82" w:rsidRDefault="00192E54" w:rsidP="00944988">
      <w:pPr>
        <w:spacing w:before="1"/>
        <w:ind w:right="122"/>
        <w:jc w:val="both"/>
        <w:rPr>
          <w:rFonts w:ascii="Noto Sans" w:hAnsi="Noto Sans" w:cs="Noto Sans"/>
        </w:rPr>
      </w:pPr>
      <w:proofErr w:type="spellStart"/>
      <w:r w:rsidRPr="00267B82">
        <w:rPr>
          <w:rFonts w:ascii="Noto Sans" w:hAnsi="Noto Sans" w:cs="Noto Sans"/>
        </w:rPr>
        <w:t>Anonymised</w:t>
      </w:r>
      <w:proofErr w:type="spellEnd"/>
      <w:r w:rsidRPr="00267B82">
        <w:rPr>
          <w:rFonts w:ascii="Noto Sans" w:hAnsi="Noto Sans" w:cs="Noto Sans"/>
        </w:rPr>
        <w:t xml:space="preserve"> data for the above purposes is supplied by HESA to the following types of user:</w:t>
      </w:r>
    </w:p>
    <w:p w14:paraId="27B41475" w14:textId="77777777" w:rsidR="00192E54" w:rsidRPr="00267B82" w:rsidRDefault="00192E54" w:rsidP="00944988">
      <w:pPr>
        <w:spacing w:before="8"/>
        <w:rPr>
          <w:rFonts w:ascii="Noto Sans" w:hAnsi="Noto Sans" w:cs="Noto Sans"/>
          <w:sz w:val="24"/>
        </w:rPr>
      </w:pPr>
    </w:p>
    <w:p w14:paraId="42819F3A" w14:textId="77777777" w:rsidR="00192E54" w:rsidRPr="00267B82" w:rsidRDefault="00192E54" w:rsidP="00944988">
      <w:pPr>
        <w:numPr>
          <w:ilvl w:val="2"/>
          <w:numId w:val="8"/>
        </w:numPr>
        <w:tabs>
          <w:tab w:val="left" w:pos="284"/>
        </w:tabs>
        <w:spacing w:line="237" w:lineRule="auto"/>
        <w:ind w:left="284" w:right="120" w:hanging="284"/>
        <w:rPr>
          <w:rFonts w:ascii="Noto Sans" w:hAnsi="Noto Sans" w:cs="Noto Sans"/>
        </w:rPr>
      </w:pPr>
      <w:r w:rsidRPr="00267B82">
        <w:rPr>
          <w:rFonts w:ascii="Noto Sans" w:hAnsi="Noto Sans" w:cs="Noto Sans"/>
        </w:rPr>
        <w:t>Local, regional and national government bodies who have an interest in higher</w:t>
      </w:r>
      <w:r w:rsidRPr="00267B82">
        <w:rPr>
          <w:rFonts w:ascii="Noto Sans" w:hAnsi="Noto Sans" w:cs="Noto Sans"/>
          <w:spacing w:val="-8"/>
        </w:rPr>
        <w:t xml:space="preserve"> </w:t>
      </w:r>
      <w:r w:rsidRPr="00267B82">
        <w:rPr>
          <w:rFonts w:ascii="Noto Sans" w:hAnsi="Noto Sans" w:cs="Noto Sans"/>
        </w:rPr>
        <w:t>education.</w:t>
      </w:r>
    </w:p>
    <w:p w14:paraId="01C63BEE" w14:textId="77777777" w:rsidR="00192E54" w:rsidRPr="00267B82" w:rsidRDefault="00192E54" w:rsidP="00944988">
      <w:pPr>
        <w:numPr>
          <w:ilvl w:val="2"/>
          <w:numId w:val="8"/>
        </w:numPr>
        <w:tabs>
          <w:tab w:val="left" w:pos="284"/>
        </w:tabs>
        <w:spacing w:line="268" w:lineRule="exact"/>
        <w:ind w:left="284" w:hanging="284"/>
        <w:rPr>
          <w:rFonts w:ascii="Noto Sans" w:hAnsi="Noto Sans" w:cs="Noto Sans"/>
        </w:rPr>
      </w:pPr>
      <w:r w:rsidRPr="00267B82">
        <w:rPr>
          <w:rFonts w:ascii="Noto Sans" w:hAnsi="Noto Sans" w:cs="Noto Sans"/>
        </w:rPr>
        <w:t>Higher education sector</w:t>
      </w:r>
      <w:r w:rsidRPr="00267B82">
        <w:rPr>
          <w:rFonts w:ascii="Noto Sans" w:hAnsi="Noto Sans" w:cs="Noto Sans"/>
          <w:spacing w:val="-12"/>
        </w:rPr>
        <w:t xml:space="preserve"> </w:t>
      </w:r>
      <w:r w:rsidRPr="00267B82">
        <w:rPr>
          <w:rFonts w:ascii="Noto Sans" w:hAnsi="Noto Sans" w:cs="Noto Sans"/>
        </w:rPr>
        <w:t>bodies.</w:t>
      </w:r>
    </w:p>
    <w:p w14:paraId="2CF5D45B" w14:textId="77777777" w:rsidR="00192E54" w:rsidRPr="00267B82" w:rsidRDefault="00192E54" w:rsidP="00944988">
      <w:pPr>
        <w:numPr>
          <w:ilvl w:val="2"/>
          <w:numId w:val="8"/>
        </w:numPr>
        <w:tabs>
          <w:tab w:val="left" w:pos="284"/>
        </w:tabs>
        <w:spacing w:line="268" w:lineRule="exact"/>
        <w:ind w:left="284" w:hanging="284"/>
        <w:rPr>
          <w:rFonts w:ascii="Noto Sans" w:hAnsi="Noto Sans" w:cs="Noto Sans"/>
        </w:rPr>
      </w:pPr>
      <w:r w:rsidRPr="00267B82">
        <w:rPr>
          <w:rFonts w:ascii="Noto Sans" w:hAnsi="Noto Sans" w:cs="Noto Sans"/>
        </w:rPr>
        <w:t>Higher education</w:t>
      </w:r>
      <w:r w:rsidRPr="00267B82">
        <w:rPr>
          <w:rFonts w:ascii="Noto Sans" w:hAnsi="Noto Sans" w:cs="Noto Sans"/>
          <w:spacing w:val="-13"/>
        </w:rPr>
        <w:t xml:space="preserve"> </w:t>
      </w:r>
      <w:r w:rsidRPr="00267B82">
        <w:rPr>
          <w:rFonts w:ascii="Noto Sans" w:hAnsi="Noto Sans" w:cs="Noto Sans"/>
        </w:rPr>
        <w:t>institutions.</w:t>
      </w:r>
    </w:p>
    <w:p w14:paraId="6DE0780E" w14:textId="77777777" w:rsidR="00192E54" w:rsidRPr="00267B82" w:rsidRDefault="00192E54" w:rsidP="00944988">
      <w:pPr>
        <w:numPr>
          <w:ilvl w:val="2"/>
          <w:numId w:val="8"/>
        </w:numPr>
        <w:tabs>
          <w:tab w:val="left" w:pos="284"/>
        </w:tabs>
        <w:spacing w:line="268" w:lineRule="exact"/>
        <w:ind w:left="284" w:hanging="284"/>
        <w:rPr>
          <w:rFonts w:ascii="Noto Sans" w:hAnsi="Noto Sans" w:cs="Noto Sans"/>
        </w:rPr>
      </w:pPr>
      <w:r w:rsidRPr="00267B82">
        <w:rPr>
          <w:rFonts w:ascii="Noto Sans" w:hAnsi="Noto Sans" w:cs="Noto Sans"/>
        </w:rPr>
        <w:t>Academic researchers and</w:t>
      </w:r>
      <w:r w:rsidRPr="00267B82">
        <w:rPr>
          <w:rFonts w:ascii="Noto Sans" w:hAnsi="Noto Sans" w:cs="Noto Sans"/>
          <w:spacing w:val="-16"/>
        </w:rPr>
        <w:t xml:space="preserve"> </w:t>
      </w:r>
      <w:r w:rsidRPr="00267B82">
        <w:rPr>
          <w:rFonts w:ascii="Noto Sans" w:hAnsi="Noto Sans" w:cs="Noto Sans"/>
        </w:rPr>
        <w:t>students.</w:t>
      </w:r>
    </w:p>
    <w:p w14:paraId="576AAF7D" w14:textId="77777777" w:rsidR="00192E54" w:rsidRPr="00267B82" w:rsidRDefault="00192E54" w:rsidP="00944988">
      <w:pPr>
        <w:numPr>
          <w:ilvl w:val="2"/>
          <w:numId w:val="8"/>
        </w:numPr>
        <w:tabs>
          <w:tab w:val="left" w:pos="284"/>
        </w:tabs>
        <w:ind w:left="284" w:right="117" w:hanging="284"/>
        <w:rPr>
          <w:rFonts w:ascii="Noto Sans" w:hAnsi="Noto Sans" w:cs="Noto Sans"/>
        </w:rPr>
      </w:pPr>
      <w:r w:rsidRPr="00267B82">
        <w:rPr>
          <w:rFonts w:ascii="Noto Sans" w:hAnsi="Noto Sans" w:cs="Noto Sans"/>
        </w:rPr>
        <w:t xml:space="preserve">Commercial </w:t>
      </w:r>
      <w:proofErr w:type="spellStart"/>
      <w:r w:rsidRPr="00267B82">
        <w:rPr>
          <w:rFonts w:ascii="Noto Sans" w:hAnsi="Noto Sans" w:cs="Noto Sans"/>
        </w:rPr>
        <w:t>organisations</w:t>
      </w:r>
      <w:proofErr w:type="spellEnd"/>
      <w:r w:rsidRPr="00267B82">
        <w:rPr>
          <w:rFonts w:ascii="Noto Sans" w:hAnsi="Noto Sans" w:cs="Noto Sans"/>
        </w:rPr>
        <w:t xml:space="preserve"> (e.g. recruitment firms, housing providers, graduate</w:t>
      </w:r>
      <w:r w:rsidRPr="00267B82">
        <w:rPr>
          <w:rFonts w:ascii="Noto Sans" w:hAnsi="Noto Sans" w:cs="Noto Sans"/>
          <w:spacing w:val="-9"/>
        </w:rPr>
        <w:t xml:space="preserve"> </w:t>
      </w:r>
      <w:r w:rsidRPr="00267B82">
        <w:rPr>
          <w:rFonts w:ascii="Noto Sans" w:hAnsi="Noto Sans" w:cs="Noto Sans"/>
        </w:rPr>
        <w:t>employers).</w:t>
      </w:r>
    </w:p>
    <w:p w14:paraId="32DB38BC" w14:textId="77777777" w:rsidR="00192E54" w:rsidRPr="00267B82" w:rsidRDefault="00192E54" w:rsidP="00944988">
      <w:pPr>
        <w:numPr>
          <w:ilvl w:val="2"/>
          <w:numId w:val="8"/>
        </w:numPr>
        <w:tabs>
          <w:tab w:val="left" w:pos="284"/>
        </w:tabs>
        <w:spacing w:before="1" w:line="268" w:lineRule="exact"/>
        <w:ind w:left="284" w:hanging="284"/>
        <w:rPr>
          <w:rFonts w:ascii="Noto Sans" w:hAnsi="Noto Sans" w:cs="Noto Sans"/>
        </w:rPr>
      </w:pPr>
      <w:r w:rsidRPr="00267B82">
        <w:rPr>
          <w:rFonts w:ascii="Noto Sans" w:hAnsi="Noto Sans" w:cs="Noto Sans"/>
        </w:rPr>
        <w:t>Unions.</w:t>
      </w:r>
    </w:p>
    <w:p w14:paraId="1F1C5479" w14:textId="77777777" w:rsidR="00192E54" w:rsidRPr="00267B82" w:rsidRDefault="00192E54" w:rsidP="00944988">
      <w:pPr>
        <w:numPr>
          <w:ilvl w:val="2"/>
          <w:numId w:val="8"/>
        </w:numPr>
        <w:tabs>
          <w:tab w:val="left" w:pos="284"/>
        </w:tabs>
        <w:spacing w:line="268" w:lineRule="exact"/>
        <w:ind w:left="284" w:hanging="284"/>
        <w:rPr>
          <w:rFonts w:ascii="Noto Sans" w:hAnsi="Noto Sans" w:cs="Noto Sans"/>
        </w:rPr>
      </w:pPr>
      <w:r w:rsidRPr="00267B82">
        <w:rPr>
          <w:rFonts w:ascii="Noto Sans" w:hAnsi="Noto Sans" w:cs="Noto Sans"/>
        </w:rPr>
        <w:t xml:space="preserve">Non-governmental </w:t>
      </w:r>
      <w:proofErr w:type="spellStart"/>
      <w:r w:rsidRPr="00267B82">
        <w:rPr>
          <w:rFonts w:ascii="Noto Sans" w:hAnsi="Noto Sans" w:cs="Noto Sans"/>
        </w:rPr>
        <w:t>organisations</w:t>
      </w:r>
      <w:proofErr w:type="spellEnd"/>
      <w:r w:rsidRPr="00267B82">
        <w:rPr>
          <w:rFonts w:ascii="Noto Sans" w:hAnsi="Noto Sans" w:cs="Noto Sans"/>
        </w:rPr>
        <w:t xml:space="preserve"> and</w:t>
      </w:r>
      <w:r w:rsidRPr="00267B82">
        <w:rPr>
          <w:rFonts w:ascii="Noto Sans" w:hAnsi="Noto Sans" w:cs="Noto Sans"/>
          <w:spacing w:val="-19"/>
        </w:rPr>
        <w:t xml:space="preserve"> </w:t>
      </w:r>
      <w:r w:rsidRPr="00267B82">
        <w:rPr>
          <w:rFonts w:ascii="Noto Sans" w:hAnsi="Noto Sans" w:cs="Noto Sans"/>
        </w:rPr>
        <w:t>charities.</w:t>
      </w:r>
    </w:p>
    <w:p w14:paraId="1CE16712" w14:textId="77777777" w:rsidR="00192E54" w:rsidRPr="00267B82" w:rsidRDefault="00192E54" w:rsidP="00944988">
      <w:pPr>
        <w:numPr>
          <w:ilvl w:val="2"/>
          <w:numId w:val="8"/>
        </w:numPr>
        <w:tabs>
          <w:tab w:val="left" w:pos="284"/>
        </w:tabs>
        <w:spacing w:line="268" w:lineRule="exact"/>
        <w:ind w:left="284" w:hanging="284"/>
        <w:rPr>
          <w:rFonts w:ascii="Noto Sans" w:hAnsi="Noto Sans" w:cs="Noto Sans"/>
        </w:rPr>
      </w:pPr>
      <w:r w:rsidRPr="00267B82">
        <w:rPr>
          <w:rFonts w:ascii="Noto Sans" w:hAnsi="Noto Sans" w:cs="Noto Sans"/>
        </w:rPr>
        <w:t>Journalists.</w:t>
      </w:r>
    </w:p>
    <w:p w14:paraId="0E3BF176" w14:textId="77777777" w:rsidR="00192E54" w:rsidRPr="00267B82" w:rsidRDefault="00192E54" w:rsidP="00944988">
      <w:pPr>
        <w:spacing w:before="3"/>
        <w:rPr>
          <w:rFonts w:ascii="Noto Sans" w:hAnsi="Noto Sans" w:cs="Noto Sans"/>
          <w:sz w:val="24"/>
        </w:rPr>
      </w:pPr>
    </w:p>
    <w:p w14:paraId="2CAB0021" w14:textId="77777777" w:rsidR="00192E54" w:rsidRPr="00267B82" w:rsidRDefault="00192E54" w:rsidP="00944988">
      <w:pPr>
        <w:ind w:right="116"/>
        <w:jc w:val="both"/>
        <w:rPr>
          <w:rFonts w:ascii="Noto Sans" w:hAnsi="Noto Sans" w:cs="Noto Sans"/>
        </w:rPr>
      </w:pPr>
      <w:r w:rsidRPr="00267B82">
        <w:rPr>
          <w:rFonts w:ascii="Noto Sans" w:hAnsi="Noto Sans" w:cs="Noto Sans"/>
        </w:rPr>
        <w:t xml:space="preserve">HESA will take precautions to ensure that individuals are not identified from the </w:t>
      </w:r>
      <w:proofErr w:type="spellStart"/>
      <w:r w:rsidRPr="00267B82">
        <w:rPr>
          <w:rFonts w:ascii="Noto Sans" w:hAnsi="Noto Sans" w:cs="Noto Sans"/>
        </w:rPr>
        <w:t>anonymised</w:t>
      </w:r>
      <w:proofErr w:type="spellEnd"/>
      <w:r w:rsidRPr="00267B82">
        <w:rPr>
          <w:rFonts w:ascii="Noto Sans" w:hAnsi="Noto Sans" w:cs="Noto Sans"/>
        </w:rPr>
        <w:t xml:space="preserve"> data which they process.</w:t>
      </w:r>
    </w:p>
    <w:p w14:paraId="3730B7AC" w14:textId="77777777" w:rsidR="00192E54" w:rsidRPr="00267B82" w:rsidRDefault="00192E54" w:rsidP="00944988">
      <w:pPr>
        <w:spacing w:before="3"/>
        <w:rPr>
          <w:rFonts w:ascii="Noto Sans" w:hAnsi="Noto Sans" w:cs="Noto Sans"/>
          <w:sz w:val="24"/>
        </w:rPr>
      </w:pPr>
    </w:p>
    <w:p w14:paraId="63031879" w14:textId="24A1B417" w:rsidR="00192E54" w:rsidRPr="00267B82" w:rsidRDefault="00192E54" w:rsidP="00944988">
      <w:pPr>
        <w:ind w:right="118"/>
        <w:jc w:val="both"/>
        <w:rPr>
          <w:rFonts w:ascii="Noto Sans" w:hAnsi="Noto Sans" w:cs="Noto Sans"/>
        </w:rPr>
      </w:pPr>
      <w:r w:rsidRPr="00267B82">
        <w:rPr>
          <w:rFonts w:ascii="Noto Sans" w:hAnsi="Noto Sans" w:cs="Noto Sans"/>
        </w:rPr>
        <w:t xml:space="preserve">Under the Data Protection Act </w:t>
      </w:r>
      <w:r w:rsidR="00933E05" w:rsidRPr="00267B82">
        <w:rPr>
          <w:rFonts w:ascii="Noto Sans" w:hAnsi="Noto Sans" w:cs="Noto Sans"/>
        </w:rPr>
        <w:t>2018</w:t>
      </w:r>
      <w:r w:rsidRPr="00267B82">
        <w:rPr>
          <w:rFonts w:ascii="Noto Sans" w:hAnsi="Noto Sans" w:cs="Noto Sans"/>
        </w:rPr>
        <w:t xml:space="preserve">, students have the right to a copy of the information HESA holds about them. Please make requests directly to HESA  by emailing </w:t>
      </w:r>
      <w:hyperlink r:id="rId18">
        <w:r w:rsidRPr="00267B82">
          <w:rPr>
            <w:rFonts w:ascii="Noto Sans" w:hAnsi="Noto Sans" w:cs="Noto Sans"/>
            <w:color w:val="0000FF"/>
            <w:u w:val="single" w:color="0000FF"/>
          </w:rPr>
          <w:t>data.protection@hesa.ac.uk</w:t>
        </w:r>
      </w:hyperlink>
      <w:r w:rsidRPr="00267B82">
        <w:rPr>
          <w:rFonts w:ascii="Noto Sans" w:hAnsi="Noto Sans" w:cs="Noto Sans"/>
        </w:rPr>
        <w:t>. Students will have to pay a small</w:t>
      </w:r>
      <w:r w:rsidRPr="00267B82">
        <w:rPr>
          <w:rFonts w:ascii="Noto Sans" w:hAnsi="Noto Sans" w:cs="Noto Sans"/>
          <w:spacing w:val="-34"/>
        </w:rPr>
        <w:t xml:space="preserve"> </w:t>
      </w:r>
      <w:r w:rsidRPr="00267B82">
        <w:rPr>
          <w:rFonts w:ascii="Noto Sans" w:hAnsi="Noto Sans" w:cs="Noto Sans"/>
        </w:rPr>
        <w:t>fee.</w:t>
      </w:r>
    </w:p>
    <w:p w14:paraId="08CED5BE" w14:textId="77777777" w:rsidR="00192E54" w:rsidRPr="00267B82" w:rsidRDefault="00192E54" w:rsidP="00944988">
      <w:pPr>
        <w:spacing w:before="2"/>
        <w:rPr>
          <w:rFonts w:ascii="Noto Sans" w:hAnsi="Noto Sans" w:cs="Noto Sans"/>
          <w:sz w:val="16"/>
        </w:rPr>
      </w:pPr>
    </w:p>
    <w:p w14:paraId="01EA9033" w14:textId="77777777" w:rsidR="00192E54" w:rsidRPr="00267B82" w:rsidRDefault="00192E54" w:rsidP="00944988">
      <w:pPr>
        <w:spacing w:before="93"/>
        <w:ind w:right="118"/>
        <w:jc w:val="both"/>
        <w:rPr>
          <w:rFonts w:ascii="Noto Sans" w:hAnsi="Noto Sans" w:cs="Noto Sans"/>
        </w:rPr>
      </w:pPr>
      <w:r w:rsidRPr="00267B82">
        <w:rPr>
          <w:rFonts w:ascii="Noto Sans" w:hAnsi="Noto Sans" w:cs="Noto Sans"/>
        </w:rPr>
        <w:t xml:space="preserve">Further     information      about      the      HESA      record      is      available    at </w:t>
      </w:r>
      <w:hyperlink r:id="rId19">
        <w:r w:rsidRPr="00267B82">
          <w:rPr>
            <w:rFonts w:ascii="Noto Sans" w:hAnsi="Noto Sans" w:cs="Noto Sans"/>
            <w:color w:val="0000FF"/>
            <w:u w:val="single" w:color="0000FF"/>
          </w:rPr>
          <w:t>www.hesa.ac.uk/dataprot</w:t>
        </w:r>
      </w:hyperlink>
      <w:r w:rsidRPr="00267B82">
        <w:rPr>
          <w:rFonts w:ascii="Noto Sans" w:hAnsi="Noto Sans" w:cs="Noto Sans"/>
        </w:rPr>
        <w:t>. A student who has any concerns about their information being used for the purposes outlined above should contact HESA directly.</w:t>
      </w:r>
    </w:p>
    <w:p w14:paraId="1EAAB485" w14:textId="77777777" w:rsidR="00192E54" w:rsidRPr="00267B82" w:rsidRDefault="00192E54" w:rsidP="00192E54">
      <w:pPr>
        <w:spacing w:before="1"/>
        <w:rPr>
          <w:rFonts w:ascii="Noto Sans" w:hAnsi="Noto Sans" w:cs="Noto Sans"/>
          <w:sz w:val="24"/>
        </w:rPr>
      </w:pPr>
    </w:p>
    <w:p w14:paraId="15DC0A71" w14:textId="393CD8DE" w:rsidR="00192E54" w:rsidRPr="00267B82" w:rsidRDefault="00192E54" w:rsidP="00944988">
      <w:pPr>
        <w:pStyle w:val="ListParagraph"/>
        <w:numPr>
          <w:ilvl w:val="1"/>
          <w:numId w:val="10"/>
        </w:numPr>
        <w:tabs>
          <w:tab w:val="left" w:pos="284"/>
        </w:tabs>
        <w:jc w:val="both"/>
        <w:outlineLvl w:val="1"/>
        <w:rPr>
          <w:rFonts w:ascii="Noto Sans" w:hAnsi="Noto Sans" w:cs="Noto Sans"/>
          <w:b/>
          <w:bCs/>
          <w:sz w:val="24"/>
          <w:szCs w:val="24"/>
        </w:rPr>
      </w:pPr>
      <w:bookmarkStart w:id="110" w:name="17.4._National_Student_Survey."/>
      <w:bookmarkStart w:id="111" w:name="_Toc185418966"/>
      <w:bookmarkEnd w:id="110"/>
      <w:r w:rsidRPr="00267B82">
        <w:rPr>
          <w:rFonts w:ascii="Noto Sans" w:hAnsi="Noto Sans" w:cs="Noto Sans"/>
          <w:b/>
          <w:bCs/>
          <w:sz w:val="24"/>
          <w:szCs w:val="24"/>
        </w:rPr>
        <w:t>National Student</w:t>
      </w:r>
      <w:r w:rsidRPr="00267B82">
        <w:rPr>
          <w:rFonts w:ascii="Noto Sans" w:hAnsi="Noto Sans" w:cs="Noto Sans"/>
          <w:b/>
          <w:bCs/>
          <w:spacing w:val="-15"/>
          <w:sz w:val="24"/>
          <w:szCs w:val="24"/>
        </w:rPr>
        <w:t xml:space="preserve"> </w:t>
      </w:r>
      <w:r w:rsidRPr="00267B82">
        <w:rPr>
          <w:rFonts w:ascii="Noto Sans" w:hAnsi="Noto Sans" w:cs="Noto Sans"/>
          <w:b/>
          <w:bCs/>
          <w:sz w:val="24"/>
          <w:szCs w:val="24"/>
        </w:rPr>
        <w:t>Survey.</w:t>
      </w:r>
      <w:bookmarkEnd w:id="111"/>
    </w:p>
    <w:p w14:paraId="35895D67" w14:textId="77777777" w:rsidR="00192E54" w:rsidRPr="00267B82" w:rsidRDefault="00192E54" w:rsidP="00944988">
      <w:pPr>
        <w:tabs>
          <w:tab w:val="left" w:pos="284"/>
        </w:tabs>
        <w:spacing w:before="6"/>
        <w:ind w:left="284" w:hanging="284"/>
        <w:rPr>
          <w:rFonts w:ascii="Noto Sans" w:hAnsi="Noto Sans" w:cs="Noto Sans"/>
          <w:b/>
          <w:sz w:val="24"/>
        </w:rPr>
      </w:pPr>
    </w:p>
    <w:p w14:paraId="71D115C7" w14:textId="6C24F07F" w:rsidR="00192E54" w:rsidRPr="00267B82" w:rsidRDefault="00680022" w:rsidP="00944988">
      <w:pPr>
        <w:tabs>
          <w:tab w:val="left" w:pos="0"/>
        </w:tabs>
        <w:ind w:right="116"/>
        <w:jc w:val="both"/>
        <w:rPr>
          <w:rFonts w:ascii="Noto Sans" w:hAnsi="Noto Sans" w:cs="Noto Sans"/>
        </w:rPr>
      </w:pPr>
      <w:r>
        <w:rPr>
          <w:rFonts w:ascii="Noto Sans" w:hAnsi="Noto Sans" w:cs="Noto Sans"/>
        </w:rPr>
        <w:t>Trinity Laban</w:t>
      </w:r>
      <w:r w:rsidR="00192E54" w:rsidRPr="00267B82">
        <w:rPr>
          <w:rFonts w:ascii="Noto Sans" w:hAnsi="Noto Sans" w:cs="Noto Sans"/>
        </w:rPr>
        <w:t xml:space="preserve"> transfers contact details of final year students to the administrators of the National Student Survey, an independent market research agency named Ipsos MORI, who act on behalf of the </w:t>
      </w:r>
      <w:r w:rsidR="00933E05" w:rsidRPr="00267B82">
        <w:rPr>
          <w:rFonts w:ascii="Noto Sans" w:hAnsi="Noto Sans" w:cs="Noto Sans"/>
        </w:rPr>
        <w:t>Office for Students</w:t>
      </w:r>
      <w:r w:rsidR="00192E54" w:rsidRPr="00267B82">
        <w:rPr>
          <w:rFonts w:ascii="Noto Sans" w:hAnsi="Noto Sans" w:cs="Noto Sans"/>
        </w:rPr>
        <w:t>. Prior to transfer</w:t>
      </w:r>
      <w:r w:rsidR="00137A72">
        <w:rPr>
          <w:rFonts w:ascii="Noto Sans" w:hAnsi="Noto Sans" w:cs="Noto Sans"/>
        </w:rPr>
        <w:t>,</w:t>
      </w:r>
      <w:r w:rsidR="00192E54" w:rsidRPr="00267B82">
        <w:rPr>
          <w:rFonts w:ascii="Noto Sans" w:hAnsi="Noto Sans" w:cs="Noto Sans"/>
        </w:rPr>
        <w:t xml:space="preserve"> </w:t>
      </w:r>
      <w:r>
        <w:rPr>
          <w:rFonts w:ascii="Noto Sans" w:hAnsi="Noto Sans" w:cs="Noto Sans"/>
        </w:rPr>
        <w:t>Trinity Laban</w:t>
      </w:r>
      <w:r w:rsidR="00192E54" w:rsidRPr="00267B82">
        <w:rPr>
          <w:rFonts w:ascii="Noto Sans" w:hAnsi="Noto Sans" w:cs="Noto Sans"/>
        </w:rPr>
        <w:t xml:space="preserve"> contacts final year students about the survey and gives the opportunity to opt out of participation. Ipsos MORI do not disclose information to anyone else and destroy it as soon as it is no longer required for the purpose of administering the survey. Individual responses to the survey remain anonymous throughout. For more information please see the </w:t>
      </w:r>
      <w:hyperlink r:id="rId20">
        <w:r w:rsidR="00192E54" w:rsidRPr="00267B82">
          <w:rPr>
            <w:rFonts w:ascii="Noto Sans" w:hAnsi="Noto Sans" w:cs="Noto Sans"/>
            <w:color w:val="0000FF"/>
            <w:u w:val="single" w:color="0000FF"/>
          </w:rPr>
          <w:t>Privacy Statement</w:t>
        </w:r>
        <w:r w:rsidR="00192E54" w:rsidRPr="00267B82">
          <w:rPr>
            <w:rFonts w:ascii="Noto Sans" w:hAnsi="Noto Sans" w:cs="Noto Sans"/>
            <w:color w:val="0000FF"/>
          </w:rPr>
          <w:t xml:space="preserve"> </w:t>
        </w:r>
      </w:hyperlink>
      <w:r w:rsidR="00192E54" w:rsidRPr="00267B82">
        <w:rPr>
          <w:rFonts w:ascii="Noto Sans" w:hAnsi="Noto Sans" w:cs="Noto Sans"/>
        </w:rPr>
        <w:t>of Ipsos MORI.</w:t>
      </w:r>
    </w:p>
    <w:p w14:paraId="7D3D5991" w14:textId="77777777" w:rsidR="00192E54" w:rsidRPr="00267B82" w:rsidRDefault="00192E54" w:rsidP="00944988">
      <w:pPr>
        <w:tabs>
          <w:tab w:val="left" w:pos="284"/>
        </w:tabs>
        <w:spacing w:before="1"/>
        <w:ind w:left="284" w:hanging="284"/>
        <w:rPr>
          <w:rFonts w:ascii="Noto Sans" w:hAnsi="Noto Sans" w:cs="Noto Sans"/>
          <w:sz w:val="16"/>
        </w:rPr>
      </w:pPr>
    </w:p>
    <w:p w14:paraId="35A20DA2" w14:textId="77777777" w:rsidR="00192E54" w:rsidRPr="00267B82" w:rsidRDefault="00192E54" w:rsidP="00192E54">
      <w:pPr>
        <w:spacing w:before="1"/>
        <w:rPr>
          <w:rFonts w:ascii="Noto Sans" w:hAnsi="Noto Sans" w:cs="Noto Sans"/>
          <w:sz w:val="24"/>
        </w:rPr>
      </w:pPr>
      <w:bookmarkStart w:id="112" w:name="17.5._Student_Barometer_and_Internationa"/>
      <w:bookmarkEnd w:id="112"/>
    </w:p>
    <w:p w14:paraId="24F1C05E" w14:textId="0254F05B" w:rsidR="00192E54" w:rsidRPr="00267B82" w:rsidRDefault="00192E54" w:rsidP="00944988">
      <w:pPr>
        <w:pStyle w:val="ListParagraph"/>
        <w:numPr>
          <w:ilvl w:val="1"/>
          <w:numId w:val="10"/>
        </w:numPr>
        <w:tabs>
          <w:tab w:val="left" w:pos="284"/>
        </w:tabs>
        <w:spacing w:before="1"/>
        <w:jc w:val="both"/>
        <w:outlineLvl w:val="1"/>
        <w:rPr>
          <w:rFonts w:ascii="Noto Sans" w:hAnsi="Noto Sans" w:cs="Noto Sans"/>
          <w:b/>
          <w:bCs/>
          <w:sz w:val="24"/>
          <w:szCs w:val="24"/>
        </w:rPr>
      </w:pPr>
      <w:bookmarkStart w:id="113" w:name="_Toc185418967"/>
      <w:r w:rsidRPr="00267B82">
        <w:rPr>
          <w:rFonts w:ascii="Noto Sans" w:hAnsi="Noto Sans" w:cs="Noto Sans"/>
          <w:b/>
          <w:bCs/>
          <w:sz w:val="24"/>
          <w:szCs w:val="24"/>
        </w:rPr>
        <w:t>Postgraduate Research Experience</w:t>
      </w:r>
      <w:r w:rsidRPr="00267B82">
        <w:rPr>
          <w:rFonts w:ascii="Noto Sans" w:hAnsi="Noto Sans" w:cs="Noto Sans"/>
          <w:b/>
          <w:bCs/>
          <w:spacing w:val="-28"/>
          <w:sz w:val="24"/>
          <w:szCs w:val="24"/>
        </w:rPr>
        <w:t xml:space="preserve"> </w:t>
      </w:r>
      <w:r w:rsidRPr="00267B82">
        <w:rPr>
          <w:rFonts w:ascii="Noto Sans" w:hAnsi="Noto Sans" w:cs="Noto Sans"/>
          <w:b/>
          <w:bCs/>
          <w:sz w:val="24"/>
          <w:szCs w:val="24"/>
        </w:rPr>
        <w:t>Survey.</w:t>
      </w:r>
      <w:bookmarkEnd w:id="113"/>
    </w:p>
    <w:p w14:paraId="696D98AF" w14:textId="77777777" w:rsidR="00192E54" w:rsidRPr="00267B82" w:rsidRDefault="00192E54" w:rsidP="00944988">
      <w:pPr>
        <w:tabs>
          <w:tab w:val="left" w:pos="284"/>
        </w:tabs>
        <w:spacing w:before="7"/>
        <w:ind w:left="284" w:hanging="284"/>
        <w:rPr>
          <w:rFonts w:ascii="Noto Sans" w:hAnsi="Noto Sans" w:cs="Noto Sans"/>
          <w:b/>
          <w:sz w:val="24"/>
        </w:rPr>
      </w:pPr>
    </w:p>
    <w:p w14:paraId="2C8756CE" w14:textId="51D5ACF9" w:rsidR="00192E54" w:rsidRPr="00267B82" w:rsidRDefault="00192E54" w:rsidP="00944988">
      <w:pPr>
        <w:tabs>
          <w:tab w:val="left" w:pos="0"/>
        </w:tabs>
        <w:ind w:right="114"/>
        <w:jc w:val="both"/>
        <w:rPr>
          <w:rFonts w:ascii="Noto Sans" w:hAnsi="Noto Sans" w:cs="Noto Sans"/>
        </w:rPr>
      </w:pPr>
      <w:r w:rsidRPr="00267B82">
        <w:rPr>
          <w:rFonts w:ascii="Noto Sans" w:hAnsi="Noto Sans" w:cs="Noto Sans"/>
        </w:rPr>
        <w:t xml:space="preserve">Postgraduate research students are asked by </w:t>
      </w:r>
      <w:r w:rsidR="00680022">
        <w:rPr>
          <w:rFonts w:ascii="Noto Sans" w:hAnsi="Noto Sans" w:cs="Noto Sans"/>
        </w:rPr>
        <w:t>Trinity Laban</w:t>
      </w:r>
      <w:r w:rsidRPr="00267B82">
        <w:rPr>
          <w:rFonts w:ascii="Noto Sans" w:hAnsi="Noto Sans" w:cs="Noto Sans"/>
        </w:rPr>
        <w:t xml:space="preserve"> to participate in the biennial Postgraduate Research Experience Survey. Students are given details of the location of the online survey tool by </w:t>
      </w:r>
      <w:r w:rsidR="00680022">
        <w:rPr>
          <w:rFonts w:ascii="Noto Sans" w:hAnsi="Noto Sans" w:cs="Noto Sans"/>
        </w:rPr>
        <w:t>Trinity Laban</w:t>
      </w:r>
      <w:r w:rsidRPr="00267B82">
        <w:rPr>
          <w:rFonts w:ascii="Noto Sans" w:hAnsi="Noto Sans" w:cs="Noto Sans"/>
        </w:rPr>
        <w:t xml:space="preserve"> and </w:t>
      </w:r>
      <w:r w:rsidR="00680022">
        <w:rPr>
          <w:rFonts w:ascii="Noto Sans" w:hAnsi="Noto Sans" w:cs="Noto Sans"/>
        </w:rPr>
        <w:t>Trinity Laban</w:t>
      </w:r>
      <w:r w:rsidRPr="00267B82">
        <w:rPr>
          <w:rFonts w:ascii="Noto Sans" w:hAnsi="Noto Sans" w:cs="Noto Sans"/>
        </w:rPr>
        <w:t xml:space="preserve"> may partially pre</w:t>
      </w:r>
      <w:r w:rsidR="0099540F" w:rsidRPr="00267B82">
        <w:rPr>
          <w:rFonts w:ascii="Noto Sans" w:hAnsi="Noto Sans" w:cs="Noto Sans"/>
        </w:rPr>
        <w:t>-</w:t>
      </w:r>
      <w:r w:rsidRPr="00267B82">
        <w:rPr>
          <w:rFonts w:ascii="Noto Sans" w:hAnsi="Noto Sans" w:cs="Noto Sans"/>
        </w:rPr>
        <w:t xml:space="preserve">populate survey fields with student details in advance of the survey going live. No student contact details will be provided to the survey administrators, the Higher Education Academy. Students will be given the opportunity to opt out of participation by </w:t>
      </w:r>
      <w:r w:rsidR="00680022">
        <w:rPr>
          <w:rFonts w:ascii="Noto Sans" w:hAnsi="Noto Sans" w:cs="Noto Sans"/>
        </w:rPr>
        <w:t>Trinity Laban</w:t>
      </w:r>
      <w:r w:rsidRPr="00267B82">
        <w:rPr>
          <w:rFonts w:ascii="Noto Sans" w:hAnsi="Noto Sans" w:cs="Noto Sans"/>
        </w:rPr>
        <w:t xml:space="preserve">. The anonymity of all participants is guaranteed. More information about the survey can be found on the </w:t>
      </w:r>
      <w:hyperlink r:id="rId21">
        <w:r w:rsidRPr="00267B82">
          <w:rPr>
            <w:rFonts w:ascii="Noto Sans" w:hAnsi="Noto Sans" w:cs="Noto Sans"/>
            <w:color w:val="0000FF"/>
            <w:u w:val="single" w:color="0000FF"/>
          </w:rPr>
          <w:t>Higher Education Academy</w:t>
        </w:r>
        <w:r w:rsidRPr="00267B82">
          <w:rPr>
            <w:rFonts w:ascii="Noto Sans" w:hAnsi="Noto Sans" w:cs="Noto Sans"/>
            <w:color w:val="0000FF"/>
            <w:spacing w:val="-25"/>
            <w:u w:val="single" w:color="0000FF"/>
          </w:rPr>
          <w:t xml:space="preserve"> </w:t>
        </w:r>
        <w:r w:rsidRPr="00267B82">
          <w:rPr>
            <w:rFonts w:ascii="Noto Sans" w:hAnsi="Noto Sans" w:cs="Noto Sans"/>
            <w:color w:val="0000FF"/>
            <w:u w:val="single" w:color="0000FF"/>
          </w:rPr>
          <w:t>website</w:t>
        </w:r>
        <w:r w:rsidRPr="00267B82">
          <w:rPr>
            <w:rFonts w:ascii="Noto Sans" w:hAnsi="Noto Sans" w:cs="Noto Sans"/>
          </w:rPr>
          <w:t>.</w:t>
        </w:r>
      </w:hyperlink>
    </w:p>
    <w:p w14:paraId="5F19DF85" w14:textId="77777777" w:rsidR="00A25515" w:rsidRPr="00267B82" w:rsidRDefault="00A25515" w:rsidP="00A22674">
      <w:pPr>
        <w:pStyle w:val="BodyText"/>
        <w:spacing w:before="1"/>
        <w:ind w:right="-522"/>
        <w:jc w:val="both"/>
        <w:rPr>
          <w:rFonts w:ascii="Noto Sans" w:hAnsi="Noto Sans" w:cs="Noto Sans"/>
          <w:sz w:val="16"/>
        </w:rPr>
      </w:pPr>
    </w:p>
    <w:sectPr w:rsidR="00A25515" w:rsidRPr="00267B82" w:rsidSect="00944988">
      <w:pgSz w:w="11910" w:h="16840"/>
      <w:pgMar w:top="1340" w:right="1680" w:bottom="1220" w:left="1418" w:header="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9163" w14:textId="77777777" w:rsidR="00A2566B" w:rsidRDefault="00A2566B">
      <w:r>
        <w:separator/>
      </w:r>
    </w:p>
  </w:endnote>
  <w:endnote w:type="continuationSeparator" w:id="0">
    <w:p w14:paraId="36A244DC" w14:textId="77777777" w:rsidR="00A2566B" w:rsidRDefault="00A2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9397" w14:textId="77777777" w:rsidR="00A2566B" w:rsidRDefault="00A2566B">
      <w:r>
        <w:separator/>
      </w:r>
    </w:p>
  </w:footnote>
  <w:footnote w:type="continuationSeparator" w:id="0">
    <w:p w14:paraId="3CA72468" w14:textId="77777777" w:rsidR="00A2566B" w:rsidRDefault="00A2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E3E7" w14:textId="77777777" w:rsidR="000275AC" w:rsidRDefault="000275AC">
    <w:pPr>
      <w:pStyle w:val="Header"/>
    </w:pPr>
  </w:p>
  <w:p w14:paraId="17E4E013" w14:textId="48A0AD53" w:rsidR="000275AC" w:rsidRDefault="00B957AC" w:rsidP="00B957AC">
    <w:pPr>
      <w:pStyle w:val="Header"/>
      <w:jc w:val="center"/>
    </w:pPr>
    <w:r>
      <w:rPr>
        <w:noProof/>
      </w:rPr>
      <w:drawing>
        <wp:inline distT="0" distB="0" distL="0" distR="0" wp14:anchorId="572625B0" wp14:editId="208D20FB">
          <wp:extent cx="5035550" cy="323215"/>
          <wp:effectExtent l="0" t="0" r="0" b="635"/>
          <wp:docPr id="872329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2B83"/>
    <w:multiLevelType w:val="multilevel"/>
    <w:tmpl w:val="5C8246E8"/>
    <w:lvl w:ilvl="0">
      <w:start w:val="17"/>
      <w:numFmt w:val="decimal"/>
      <w:lvlText w:val="%1"/>
      <w:lvlJc w:val="left"/>
      <w:pPr>
        <w:ind w:left="1252" w:hanging="567"/>
      </w:pPr>
      <w:rPr>
        <w:rFonts w:hint="default"/>
      </w:rPr>
    </w:lvl>
    <w:lvl w:ilvl="1">
      <w:start w:val="1"/>
      <w:numFmt w:val="decimal"/>
      <w:lvlText w:val="%1.%2."/>
      <w:lvlJc w:val="left"/>
      <w:pPr>
        <w:ind w:left="1412" w:hanging="567"/>
        <w:jc w:val="right"/>
      </w:pPr>
      <w:rPr>
        <w:rFonts w:ascii="Arial" w:eastAsia="Arial" w:hAnsi="Arial" w:cs="Arial" w:hint="default"/>
        <w:b/>
        <w:bCs/>
        <w:spacing w:val="-2"/>
        <w:w w:val="99"/>
        <w:sz w:val="24"/>
        <w:szCs w:val="24"/>
      </w:rPr>
    </w:lvl>
    <w:lvl w:ilvl="2">
      <w:numFmt w:val="bullet"/>
      <w:lvlText w:val=""/>
      <w:lvlJc w:val="left"/>
      <w:pPr>
        <w:ind w:left="1406" w:hanging="567"/>
      </w:pPr>
      <w:rPr>
        <w:rFonts w:ascii="Symbol" w:eastAsia="Symbol" w:hAnsi="Symbol" w:cs="Symbol" w:hint="default"/>
        <w:w w:val="100"/>
        <w:sz w:val="22"/>
        <w:szCs w:val="22"/>
      </w:rPr>
    </w:lvl>
    <w:lvl w:ilvl="3">
      <w:numFmt w:val="bullet"/>
      <w:lvlText w:val=""/>
      <w:lvlJc w:val="left"/>
      <w:pPr>
        <w:ind w:left="1360" w:hanging="361"/>
      </w:pPr>
      <w:rPr>
        <w:rFonts w:ascii="Symbol" w:eastAsia="Symbol" w:hAnsi="Symbol" w:cs="Symbol" w:hint="default"/>
        <w:w w:val="100"/>
        <w:sz w:val="22"/>
        <w:szCs w:val="22"/>
      </w:rPr>
    </w:lvl>
    <w:lvl w:ilvl="4">
      <w:numFmt w:val="bullet"/>
      <w:lvlText w:val="•"/>
      <w:lvlJc w:val="left"/>
      <w:pPr>
        <w:ind w:left="1420" w:hanging="361"/>
      </w:pPr>
      <w:rPr>
        <w:rFonts w:hint="default"/>
      </w:rPr>
    </w:lvl>
    <w:lvl w:ilvl="5">
      <w:numFmt w:val="bullet"/>
      <w:lvlText w:val="•"/>
      <w:lvlJc w:val="left"/>
      <w:pPr>
        <w:ind w:left="2607" w:hanging="361"/>
      </w:pPr>
      <w:rPr>
        <w:rFonts w:hint="default"/>
      </w:rPr>
    </w:lvl>
    <w:lvl w:ilvl="6">
      <w:numFmt w:val="bullet"/>
      <w:lvlText w:val="•"/>
      <w:lvlJc w:val="left"/>
      <w:pPr>
        <w:ind w:left="3795" w:hanging="361"/>
      </w:pPr>
      <w:rPr>
        <w:rFonts w:hint="default"/>
      </w:rPr>
    </w:lvl>
    <w:lvl w:ilvl="7">
      <w:numFmt w:val="bullet"/>
      <w:lvlText w:val="•"/>
      <w:lvlJc w:val="left"/>
      <w:pPr>
        <w:ind w:left="4983" w:hanging="361"/>
      </w:pPr>
      <w:rPr>
        <w:rFonts w:hint="default"/>
      </w:rPr>
    </w:lvl>
    <w:lvl w:ilvl="8">
      <w:numFmt w:val="bullet"/>
      <w:lvlText w:val="•"/>
      <w:lvlJc w:val="left"/>
      <w:pPr>
        <w:ind w:left="6170" w:hanging="361"/>
      </w:pPr>
      <w:rPr>
        <w:rFonts w:hint="default"/>
      </w:rPr>
    </w:lvl>
  </w:abstractNum>
  <w:abstractNum w:abstractNumId="1" w15:restartNumberingAfterBreak="0">
    <w:nsid w:val="1AB662B0"/>
    <w:multiLevelType w:val="hybridMultilevel"/>
    <w:tmpl w:val="18E68AA6"/>
    <w:lvl w:ilvl="0" w:tplc="E1B69C8C">
      <w:numFmt w:val="bullet"/>
      <w:lvlText w:val=""/>
      <w:lvlJc w:val="left"/>
      <w:pPr>
        <w:ind w:left="1200" w:hanging="361"/>
      </w:pPr>
      <w:rPr>
        <w:rFonts w:ascii="Symbol" w:eastAsia="Symbol" w:hAnsi="Symbol" w:cs="Symbol" w:hint="default"/>
        <w:w w:val="100"/>
        <w:sz w:val="22"/>
        <w:szCs w:val="22"/>
      </w:rPr>
    </w:lvl>
    <w:lvl w:ilvl="1" w:tplc="110E99DC">
      <w:numFmt w:val="bullet"/>
      <w:lvlText w:val="•"/>
      <w:lvlJc w:val="left"/>
      <w:pPr>
        <w:ind w:left="1970" w:hanging="361"/>
      </w:pPr>
      <w:rPr>
        <w:rFonts w:hint="default"/>
      </w:rPr>
    </w:lvl>
    <w:lvl w:ilvl="2" w:tplc="FD369E2C">
      <w:numFmt w:val="bullet"/>
      <w:lvlText w:val="•"/>
      <w:lvlJc w:val="left"/>
      <w:pPr>
        <w:ind w:left="2741" w:hanging="361"/>
      </w:pPr>
      <w:rPr>
        <w:rFonts w:hint="default"/>
      </w:rPr>
    </w:lvl>
    <w:lvl w:ilvl="3" w:tplc="ACB6633A">
      <w:numFmt w:val="bullet"/>
      <w:lvlText w:val="•"/>
      <w:lvlJc w:val="left"/>
      <w:pPr>
        <w:ind w:left="3511" w:hanging="361"/>
      </w:pPr>
      <w:rPr>
        <w:rFonts w:hint="default"/>
      </w:rPr>
    </w:lvl>
    <w:lvl w:ilvl="4" w:tplc="1E74BE36">
      <w:numFmt w:val="bullet"/>
      <w:lvlText w:val="•"/>
      <w:lvlJc w:val="left"/>
      <w:pPr>
        <w:ind w:left="4282" w:hanging="361"/>
      </w:pPr>
      <w:rPr>
        <w:rFonts w:hint="default"/>
      </w:rPr>
    </w:lvl>
    <w:lvl w:ilvl="5" w:tplc="C1C06A64">
      <w:numFmt w:val="bullet"/>
      <w:lvlText w:val="•"/>
      <w:lvlJc w:val="left"/>
      <w:pPr>
        <w:ind w:left="5053" w:hanging="361"/>
      </w:pPr>
      <w:rPr>
        <w:rFonts w:hint="default"/>
      </w:rPr>
    </w:lvl>
    <w:lvl w:ilvl="6" w:tplc="1CCE4E7E">
      <w:numFmt w:val="bullet"/>
      <w:lvlText w:val="•"/>
      <w:lvlJc w:val="left"/>
      <w:pPr>
        <w:ind w:left="5823" w:hanging="361"/>
      </w:pPr>
      <w:rPr>
        <w:rFonts w:hint="default"/>
      </w:rPr>
    </w:lvl>
    <w:lvl w:ilvl="7" w:tplc="CE9023AA">
      <w:numFmt w:val="bullet"/>
      <w:lvlText w:val="•"/>
      <w:lvlJc w:val="left"/>
      <w:pPr>
        <w:ind w:left="6594" w:hanging="361"/>
      </w:pPr>
      <w:rPr>
        <w:rFonts w:hint="default"/>
      </w:rPr>
    </w:lvl>
    <w:lvl w:ilvl="8" w:tplc="9FCCEA00">
      <w:numFmt w:val="bullet"/>
      <w:lvlText w:val="•"/>
      <w:lvlJc w:val="left"/>
      <w:pPr>
        <w:ind w:left="7365" w:hanging="361"/>
      </w:pPr>
      <w:rPr>
        <w:rFonts w:hint="default"/>
      </w:rPr>
    </w:lvl>
  </w:abstractNum>
  <w:abstractNum w:abstractNumId="2" w15:restartNumberingAfterBreak="0">
    <w:nsid w:val="20C56F75"/>
    <w:multiLevelType w:val="hybridMultilevel"/>
    <w:tmpl w:val="49942BD4"/>
    <w:lvl w:ilvl="0" w:tplc="C8366E2A">
      <w:start w:val="5"/>
      <w:numFmt w:val="decimal"/>
      <w:lvlText w:val="%1."/>
      <w:lvlJc w:val="left"/>
      <w:pPr>
        <w:ind w:left="686" w:hanging="567"/>
      </w:pPr>
      <w:rPr>
        <w:rFonts w:ascii="Arial" w:eastAsia="Arial" w:hAnsi="Arial" w:cs="Arial" w:hint="default"/>
        <w:b/>
        <w:bCs/>
        <w:w w:val="99"/>
        <w:sz w:val="32"/>
        <w:szCs w:val="32"/>
      </w:rPr>
    </w:lvl>
    <w:lvl w:ilvl="1" w:tplc="A9AEFFB4">
      <w:numFmt w:val="bullet"/>
      <w:lvlText w:val=""/>
      <w:lvlJc w:val="left"/>
      <w:pPr>
        <w:ind w:left="1253" w:hanging="567"/>
      </w:pPr>
      <w:rPr>
        <w:rFonts w:ascii="Symbol" w:eastAsia="Symbol" w:hAnsi="Symbol" w:cs="Symbol" w:hint="default"/>
        <w:w w:val="100"/>
        <w:sz w:val="22"/>
        <w:szCs w:val="22"/>
      </w:rPr>
    </w:lvl>
    <w:lvl w:ilvl="2" w:tplc="472E1170">
      <w:numFmt w:val="bullet"/>
      <w:lvlText w:val="•"/>
      <w:lvlJc w:val="left"/>
      <w:pPr>
        <w:ind w:left="2069" w:hanging="567"/>
      </w:pPr>
      <w:rPr>
        <w:rFonts w:hint="default"/>
      </w:rPr>
    </w:lvl>
    <w:lvl w:ilvl="3" w:tplc="6878364C">
      <w:numFmt w:val="bullet"/>
      <w:lvlText w:val="•"/>
      <w:lvlJc w:val="left"/>
      <w:pPr>
        <w:ind w:left="2879" w:hanging="567"/>
      </w:pPr>
      <w:rPr>
        <w:rFonts w:hint="default"/>
      </w:rPr>
    </w:lvl>
    <w:lvl w:ilvl="4" w:tplc="635A103E">
      <w:numFmt w:val="bullet"/>
      <w:lvlText w:val="•"/>
      <w:lvlJc w:val="left"/>
      <w:pPr>
        <w:ind w:left="3688" w:hanging="567"/>
      </w:pPr>
      <w:rPr>
        <w:rFonts w:hint="default"/>
      </w:rPr>
    </w:lvl>
    <w:lvl w:ilvl="5" w:tplc="8BF4A998">
      <w:numFmt w:val="bullet"/>
      <w:lvlText w:val="•"/>
      <w:lvlJc w:val="left"/>
      <w:pPr>
        <w:ind w:left="4498" w:hanging="567"/>
      </w:pPr>
      <w:rPr>
        <w:rFonts w:hint="default"/>
      </w:rPr>
    </w:lvl>
    <w:lvl w:ilvl="6" w:tplc="9E6636E0">
      <w:numFmt w:val="bullet"/>
      <w:lvlText w:val="•"/>
      <w:lvlJc w:val="left"/>
      <w:pPr>
        <w:ind w:left="5308" w:hanging="567"/>
      </w:pPr>
      <w:rPr>
        <w:rFonts w:hint="default"/>
      </w:rPr>
    </w:lvl>
    <w:lvl w:ilvl="7" w:tplc="785006DA">
      <w:numFmt w:val="bullet"/>
      <w:lvlText w:val="•"/>
      <w:lvlJc w:val="left"/>
      <w:pPr>
        <w:ind w:left="6117" w:hanging="567"/>
      </w:pPr>
      <w:rPr>
        <w:rFonts w:hint="default"/>
      </w:rPr>
    </w:lvl>
    <w:lvl w:ilvl="8" w:tplc="5D94530A">
      <w:numFmt w:val="bullet"/>
      <w:lvlText w:val="•"/>
      <w:lvlJc w:val="left"/>
      <w:pPr>
        <w:ind w:left="6927" w:hanging="567"/>
      </w:pPr>
      <w:rPr>
        <w:rFonts w:hint="default"/>
      </w:rPr>
    </w:lvl>
  </w:abstractNum>
  <w:abstractNum w:abstractNumId="3" w15:restartNumberingAfterBreak="0">
    <w:nsid w:val="2A037A03"/>
    <w:multiLevelType w:val="hybridMultilevel"/>
    <w:tmpl w:val="47306332"/>
    <w:lvl w:ilvl="0" w:tplc="DDA48446">
      <w:start w:val="1"/>
      <w:numFmt w:val="decimal"/>
      <w:lvlText w:val="%1."/>
      <w:lvlJc w:val="left"/>
      <w:pPr>
        <w:ind w:left="686" w:hanging="567"/>
      </w:pPr>
      <w:rPr>
        <w:rFonts w:ascii="Arial" w:eastAsia="Arial" w:hAnsi="Arial" w:cs="Arial" w:hint="default"/>
        <w:b/>
        <w:bCs/>
        <w:spacing w:val="-1"/>
        <w:w w:val="100"/>
        <w:sz w:val="28"/>
        <w:szCs w:val="28"/>
      </w:rPr>
    </w:lvl>
    <w:lvl w:ilvl="1" w:tplc="F188829A">
      <w:numFmt w:val="bullet"/>
      <w:lvlText w:val=""/>
      <w:lvlJc w:val="left"/>
      <w:pPr>
        <w:ind w:left="1254" w:hanging="567"/>
      </w:pPr>
      <w:rPr>
        <w:rFonts w:ascii="Symbol" w:eastAsia="Symbol" w:hAnsi="Symbol" w:cs="Symbol" w:hint="default"/>
        <w:w w:val="100"/>
        <w:sz w:val="22"/>
        <w:szCs w:val="22"/>
      </w:rPr>
    </w:lvl>
    <w:lvl w:ilvl="2" w:tplc="B37E6E1C">
      <w:numFmt w:val="bullet"/>
      <w:lvlText w:val="•"/>
      <w:lvlJc w:val="left"/>
      <w:pPr>
        <w:ind w:left="2069" w:hanging="567"/>
      </w:pPr>
      <w:rPr>
        <w:rFonts w:hint="default"/>
      </w:rPr>
    </w:lvl>
    <w:lvl w:ilvl="3" w:tplc="C6AA050A">
      <w:numFmt w:val="bullet"/>
      <w:lvlText w:val="•"/>
      <w:lvlJc w:val="left"/>
      <w:pPr>
        <w:ind w:left="2879" w:hanging="567"/>
      </w:pPr>
      <w:rPr>
        <w:rFonts w:hint="default"/>
      </w:rPr>
    </w:lvl>
    <w:lvl w:ilvl="4" w:tplc="C3841A20">
      <w:numFmt w:val="bullet"/>
      <w:lvlText w:val="•"/>
      <w:lvlJc w:val="left"/>
      <w:pPr>
        <w:ind w:left="3688" w:hanging="567"/>
      </w:pPr>
      <w:rPr>
        <w:rFonts w:hint="default"/>
      </w:rPr>
    </w:lvl>
    <w:lvl w:ilvl="5" w:tplc="B2481558">
      <w:numFmt w:val="bullet"/>
      <w:lvlText w:val="•"/>
      <w:lvlJc w:val="left"/>
      <w:pPr>
        <w:ind w:left="4498" w:hanging="567"/>
      </w:pPr>
      <w:rPr>
        <w:rFonts w:hint="default"/>
      </w:rPr>
    </w:lvl>
    <w:lvl w:ilvl="6" w:tplc="3010568C">
      <w:numFmt w:val="bullet"/>
      <w:lvlText w:val="•"/>
      <w:lvlJc w:val="left"/>
      <w:pPr>
        <w:ind w:left="5308" w:hanging="567"/>
      </w:pPr>
      <w:rPr>
        <w:rFonts w:hint="default"/>
      </w:rPr>
    </w:lvl>
    <w:lvl w:ilvl="7" w:tplc="A960538C">
      <w:numFmt w:val="bullet"/>
      <w:lvlText w:val="•"/>
      <w:lvlJc w:val="left"/>
      <w:pPr>
        <w:ind w:left="6117" w:hanging="567"/>
      </w:pPr>
      <w:rPr>
        <w:rFonts w:hint="default"/>
      </w:rPr>
    </w:lvl>
    <w:lvl w:ilvl="8" w:tplc="BB5EB226">
      <w:numFmt w:val="bullet"/>
      <w:lvlText w:val="•"/>
      <w:lvlJc w:val="left"/>
      <w:pPr>
        <w:ind w:left="6927" w:hanging="567"/>
      </w:pPr>
      <w:rPr>
        <w:rFonts w:hint="default"/>
      </w:rPr>
    </w:lvl>
  </w:abstractNum>
  <w:abstractNum w:abstractNumId="4" w15:restartNumberingAfterBreak="0">
    <w:nsid w:val="2D821F2F"/>
    <w:multiLevelType w:val="multilevel"/>
    <w:tmpl w:val="B9C6866C"/>
    <w:lvl w:ilvl="0">
      <w:start w:val="10"/>
      <w:numFmt w:val="decimal"/>
      <w:lvlText w:val="%1"/>
      <w:lvlJc w:val="left"/>
      <w:pPr>
        <w:ind w:left="1252" w:hanging="567"/>
      </w:pPr>
      <w:rPr>
        <w:rFonts w:hint="default"/>
      </w:rPr>
    </w:lvl>
    <w:lvl w:ilvl="1">
      <w:start w:val="1"/>
      <w:numFmt w:val="decimal"/>
      <w:lvlText w:val="%1.%2."/>
      <w:lvlJc w:val="left"/>
      <w:pPr>
        <w:ind w:left="567" w:hanging="567"/>
      </w:pPr>
      <w:rPr>
        <w:rFonts w:ascii="Arial" w:eastAsia="Arial" w:hAnsi="Arial" w:cs="Arial" w:hint="default"/>
        <w:b/>
        <w:bCs/>
        <w:spacing w:val="-2"/>
        <w:w w:val="99"/>
        <w:sz w:val="24"/>
        <w:szCs w:val="24"/>
      </w:rPr>
    </w:lvl>
    <w:lvl w:ilvl="2">
      <w:numFmt w:val="bullet"/>
      <w:lvlText w:val=""/>
      <w:lvlJc w:val="left"/>
      <w:pPr>
        <w:ind w:left="1202" w:hanging="567"/>
      </w:pPr>
      <w:rPr>
        <w:rFonts w:ascii="Symbol" w:eastAsia="Symbol" w:hAnsi="Symbol" w:cs="Symbol" w:hint="default"/>
        <w:w w:val="100"/>
        <w:sz w:val="22"/>
        <w:szCs w:val="22"/>
      </w:rPr>
    </w:lvl>
    <w:lvl w:ilvl="3">
      <w:numFmt w:val="bullet"/>
      <w:lvlText w:val="•"/>
      <w:lvlJc w:val="left"/>
      <w:pPr>
        <w:ind w:left="2293" w:hanging="567"/>
      </w:pPr>
      <w:rPr>
        <w:rFonts w:hint="default"/>
      </w:rPr>
    </w:lvl>
    <w:lvl w:ilvl="4">
      <w:numFmt w:val="bullet"/>
      <w:lvlText w:val="•"/>
      <w:lvlJc w:val="left"/>
      <w:pPr>
        <w:ind w:left="3186" w:hanging="567"/>
      </w:pPr>
      <w:rPr>
        <w:rFonts w:hint="default"/>
      </w:rPr>
    </w:lvl>
    <w:lvl w:ilvl="5">
      <w:numFmt w:val="bullet"/>
      <w:lvlText w:val="•"/>
      <w:lvlJc w:val="left"/>
      <w:pPr>
        <w:ind w:left="4079" w:hanging="567"/>
      </w:pPr>
      <w:rPr>
        <w:rFonts w:hint="default"/>
      </w:rPr>
    </w:lvl>
    <w:lvl w:ilvl="6">
      <w:numFmt w:val="bullet"/>
      <w:lvlText w:val="•"/>
      <w:lvlJc w:val="left"/>
      <w:pPr>
        <w:ind w:left="4973" w:hanging="567"/>
      </w:pPr>
      <w:rPr>
        <w:rFonts w:hint="default"/>
      </w:rPr>
    </w:lvl>
    <w:lvl w:ilvl="7">
      <w:numFmt w:val="bullet"/>
      <w:lvlText w:val="•"/>
      <w:lvlJc w:val="left"/>
      <w:pPr>
        <w:ind w:left="5866" w:hanging="567"/>
      </w:pPr>
      <w:rPr>
        <w:rFonts w:hint="default"/>
      </w:rPr>
    </w:lvl>
    <w:lvl w:ilvl="8">
      <w:numFmt w:val="bullet"/>
      <w:lvlText w:val="•"/>
      <w:lvlJc w:val="left"/>
      <w:pPr>
        <w:ind w:left="6759" w:hanging="567"/>
      </w:pPr>
      <w:rPr>
        <w:rFonts w:hint="default"/>
      </w:rPr>
    </w:lvl>
  </w:abstractNum>
  <w:abstractNum w:abstractNumId="5" w15:restartNumberingAfterBreak="0">
    <w:nsid w:val="377961F7"/>
    <w:multiLevelType w:val="hybridMultilevel"/>
    <w:tmpl w:val="F712F1C4"/>
    <w:lvl w:ilvl="0" w:tplc="9E26B750">
      <w:start w:val="1"/>
      <w:numFmt w:val="decimal"/>
      <w:lvlText w:val="%1."/>
      <w:lvlJc w:val="left"/>
      <w:pPr>
        <w:ind w:left="686" w:hanging="567"/>
      </w:pPr>
      <w:rPr>
        <w:rFonts w:ascii="Arial" w:eastAsia="Arial" w:hAnsi="Arial" w:cs="Arial" w:hint="default"/>
        <w:b/>
        <w:bCs/>
        <w:w w:val="99"/>
        <w:sz w:val="32"/>
        <w:szCs w:val="32"/>
      </w:rPr>
    </w:lvl>
    <w:lvl w:ilvl="1" w:tplc="E8C8F682">
      <w:start w:val="1"/>
      <w:numFmt w:val="lowerLetter"/>
      <w:lvlText w:val="%2."/>
      <w:lvlJc w:val="left"/>
      <w:pPr>
        <w:ind w:left="1252" w:hanging="567"/>
      </w:pPr>
      <w:rPr>
        <w:rFonts w:ascii="Arial" w:eastAsia="Arial" w:hAnsi="Arial" w:cs="Arial" w:hint="default"/>
        <w:spacing w:val="-1"/>
        <w:w w:val="100"/>
        <w:sz w:val="22"/>
        <w:szCs w:val="22"/>
      </w:rPr>
    </w:lvl>
    <w:lvl w:ilvl="2" w:tplc="935CD344">
      <w:numFmt w:val="bullet"/>
      <w:lvlText w:val="•"/>
      <w:lvlJc w:val="left"/>
      <w:pPr>
        <w:ind w:left="2069" w:hanging="567"/>
      </w:pPr>
      <w:rPr>
        <w:rFonts w:hint="default"/>
      </w:rPr>
    </w:lvl>
    <w:lvl w:ilvl="3" w:tplc="883E33C8">
      <w:numFmt w:val="bullet"/>
      <w:lvlText w:val="•"/>
      <w:lvlJc w:val="left"/>
      <w:pPr>
        <w:ind w:left="2879" w:hanging="567"/>
      </w:pPr>
      <w:rPr>
        <w:rFonts w:hint="default"/>
      </w:rPr>
    </w:lvl>
    <w:lvl w:ilvl="4" w:tplc="025CF804">
      <w:numFmt w:val="bullet"/>
      <w:lvlText w:val="•"/>
      <w:lvlJc w:val="left"/>
      <w:pPr>
        <w:ind w:left="3688" w:hanging="567"/>
      </w:pPr>
      <w:rPr>
        <w:rFonts w:hint="default"/>
      </w:rPr>
    </w:lvl>
    <w:lvl w:ilvl="5" w:tplc="56A2EB16">
      <w:numFmt w:val="bullet"/>
      <w:lvlText w:val="•"/>
      <w:lvlJc w:val="left"/>
      <w:pPr>
        <w:ind w:left="4498" w:hanging="567"/>
      </w:pPr>
      <w:rPr>
        <w:rFonts w:hint="default"/>
      </w:rPr>
    </w:lvl>
    <w:lvl w:ilvl="6" w:tplc="673E376A">
      <w:numFmt w:val="bullet"/>
      <w:lvlText w:val="•"/>
      <w:lvlJc w:val="left"/>
      <w:pPr>
        <w:ind w:left="5308" w:hanging="567"/>
      </w:pPr>
      <w:rPr>
        <w:rFonts w:hint="default"/>
      </w:rPr>
    </w:lvl>
    <w:lvl w:ilvl="7" w:tplc="4AA4D198">
      <w:numFmt w:val="bullet"/>
      <w:lvlText w:val="•"/>
      <w:lvlJc w:val="left"/>
      <w:pPr>
        <w:ind w:left="6117" w:hanging="567"/>
      </w:pPr>
      <w:rPr>
        <w:rFonts w:hint="default"/>
      </w:rPr>
    </w:lvl>
    <w:lvl w:ilvl="8" w:tplc="5B646CB2">
      <w:numFmt w:val="bullet"/>
      <w:lvlText w:val="•"/>
      <w:lvlJc w:val="left"/>
      <w:pPr>
        <w:ind w:left="6927" w:hanging="567"/>
      </w:pPr>
      <w:rPr>
        <w:rFonts w:hint="default"/>
      </w:rPr>
    </w:lvl>
  </w:abstractNum>
  <w:abstractNum w:abstractNumId="6" w15:restartNumberingAfterBreak="0">
    <w:nsid w:val="492E3C9E"/>
    <w:multiLevelType w:val="hybridMultilevel"/>
    <w:tmpl w:val="832211A2"/>
    <w:lvl w:ilvl="0" w:tplc="F684B346">
      <w:start w:val="1"/>
      <w:numFmt w:val="decimal"/>
      <w:lvlText w:val="%1."/>
      <w:lvlJc w:val="left"/>
      <w:pPr>
        <w:ind w:left="1252" w:hanging="567"/>
      </w:pPr>
      <w:rPr>
        <w:rFonts w:ascii="Arial" w:eastAsia="Arial" w:hAnsi="Arial" w:cs="Arial" w:hint="default"/>
        <w:spacing w:val="-1"/>
        <w:w w:val="100"/>
        <w:sz w:val="22"/>
        <w:szCs w:val="22"/>
      </w:rPr>
    </w:lvl>
    <w:lvl w:ilvl="1" w:tplc="1C16F3A8">
      <w:numFmt w:val="bullet"/>
      <w:lvlText w:val="•"/>
      <w:lvlJc w:val="left"/>
      <w:pPr>
        <w:ind w:left="1988" w:hanging="567"/>
      </w:pPr>
      <w:rPr>
        <w:rFonts w:hint="default"/>
      </w:rPr>
    </w:lvl>
    <w:lvl w:ilvl="2" w:tplc="209E9B4A">
      <w:numFmt w:val="bullet"/>
      <w:lvlText w:val="•"/>
      <w:lvlJc w:val="left"/>
      <w:pPr>
        <w:ind w:left="2717" w:hanging="567"/>
      </w:pPr>
      <w:rPr>
        <w:rFonts w:hint="default"/>
      </w:rPr>
    </w:lvl>
    <w:lvl w:ilvl="3" w:tplc="0614A24E">
      <w:numFmt w:val="bullet"/>
      <w:lvlText w:val="•"/>
      <w:lvlJc w:val="left"/>
      <w:pPr>
        <w:ind w:left="3445" w:hanging="567"/>
      </w:pPr>
      <w:rPr>
        <w:rFonts w:hint="default"/>
      </w:rPr>
    </w:lvl>
    <w:lvl w:ilvl="4" w:tplc="116C9F96">
      <w:numFmt w:val="bullet"/>
      <w:lvlText w:val="•"/>
      <w:lvlJc w:val="left"/>
      <w:pPr>
        <w:ind w:left="4174" w:hanging="567"/>
      </w:pPr>
      <w:rPr>
        <w:rFonts w:hint="default"/>
      </w:rPr>
    </w:lvl>
    <w:lvl w:ilvl="5" w:tplc="DC16D596">
      <w:numFmt w:val="bullet"/>
      <w:lvlText w:val="•"/>
      <w:lvlJc w:val="left"/>
      <w:pPr>
        <w:ind w:left="4903" w:hanging="567"/>
      </w:pPr>
      <w:rPr>
        <w:rFonts w:hint="default"/>
      </w:rPr>
    </w:lvl>
    <w:lvl w:ilvl="6" w:tplc="8C2261D4">
      <w:numFmt w:val="bullet"/>
      <w:lvlText w:val="•"/>
      <w:lvlJc w:val="left"/>
      <w:pPr>
        <w:ind w:left="5631" w:hanging="567"/>
      </w:pPr>
      <w:rPr>
        <w:rFonts w:hint="default"/>
      </w:rPr>
    </w:lvl>
    <w:lvl w:ilvl="7" w:tplc="8EDE74FA">
      <w:numFmt w:val="bullet"/>
      <w:lvlText w:val="•"/>
      <w:lvlJc w:val="left"/>
      <w:pPr>
        <w:ind w:left="6360" w:hanging="567"/>
      </w:pPr>
      <w:rPr>
        <w:rFonts w:hint="default"/>
      </w:rPr>
    </w:lvl>
    <w:lvl w:ilvl="8" w:tplc="20081F34">
      <w:numFmt w:val="bullet"/>
      <w:lvlText w:val="•"/>
      <w:lvlJc w:val="left"/>
      <w:pPr>
        <w:ind w:left="7089" w:hanging="567"/>
      </w:pPr>
      <w:rPr>
        <w:rFonts w:hint="default"/>
      </w:rPr>
    </w:lvl>
  </w:abstractNum>
  <w:abstractNum w:abstractNumId="7" w15:restartNumberingAfterBreak="0">
    <w:nsid w:val="4AD9199A"/>
    <w:multiLevelType w:val="hybridMultilevel"/>
    <w:tmpl w:val="BAB2EFC8"/>
    <w:lvl w:ilvl="0" w:tplc="7F405B2E">
      <w:start w:val="1"/>
      <w:numFmt w:val="decimal"/>
      <w:lvlText w:val="%1."/>
      <w:lvlJc w:val="left"/>
      <w:pPr>
        <w:ind w:left="686" w:hanging="567"/>
      </w:pPr>
      <w:rPr>
        <w:rFonts w:ascii="Arial" w:eastAsia="Arial" w:hAnsi="Arial" w:cs="Arial" w:hint="default"/>
        <w:b/>
        <w:bCs/>
        <w:spacing w:val="-1"/>
        <w:w w:val="100"/>
        <w:sz w:val="28"/>
        <w:szCs w:val="28"/>
      </w:rPr>
    </w:lvl>
    <w:lvl w:ilvl="1" w:tplc="66F8A5F8">
      <w:numFmt w:val="bullet"/>
      <w:lvlText w:val=""/>
      <w:lvlJc w:val="left"/>
      <w:pPr>
        <w:ind w:left="1254" w:hanging="567"/>
      </w:pPr>
      <w:rPr>
        <w:rFonts w:ascii="Symbol" w:eastAsia="Symbol" w:hAnsi="Symbol" w:cs="Symbol" w:hint="default"/>
        <w:w w:val="100"/>
        <w:sz w:val="22"/>
        <w:szCs w:val="22"/>
      </w:rPr>
    </w:lvl>
    <w:lvl w:ilvl="2" w:tplc="CF243982">
      <w:numFmt w:val="bullet"/>
      <w:lvlText w:val="•"/>
      <w:lvlJc w:val="left"/>
      <w:pPr>
        <w:ind w:left="2069" w:hanging="567"/>
      </w:pPr>
      <w:rPr>
        <w:rFonts w:hint="default"/>
      </w:rPr>
    </w:lvl>
    <w:lvl w:ilvl="3" w:tplc="90BE5A08">
      <w:numFmt w:val="bullet"/>
      <w:lvlText w:val="•"/>
      <w:lvlJc w:val="left"/>
      <w:pPr>
        <w:ind w:left="2879" w:hanging="567"/>
      </w:pPr>
      <w:rPr>
        <w:rFonts w:hint="default"/>
      </w:rPr>
    </w:lvl>
    <w:lvl w:ilvl="4" w:tplc="68D08444">
      <w:numFmt w:val="bullet"/>
      <w:lvlText w:val="•"/>
      <w:lvlJc w:val="left"/>
      <w:pPr>
        <w:ind w:left="3688" w:hanging="567"/>
      </w:pPr>
      <w:rPr>
        <w:rFonts w:hint="default"/>
      </w:rPr>
    </w:lvl>
    <w:lvl w:ilvl="5" w:tplc="A8764CBA">
      <w:numFmt w:val="bullet"/>
      <w:lvlText w:val="•"/>
      <w:lvlJc w:val="left"/>
      <w:pPr>
        <w:ind w:left="4498" w:hanging="567"/>
      </w:pPr>
      <w:rPr>
        <w:rFonts w:hint="default"/>
      </w:rPr>
    </w:lvl>
    <w:lvl w:ilvl="6" w:tplc="D3723212">
      <w:numFmt w:val="bullet"/>
      <w:lvlText w:val="•"/>
      <w:lvlJc w:val="left"/>
      <w:pPr>
        <w:ind w:left="5308" w:hanging="567"/>
      </w:pPr>
      <w:rPr>
        <w:rFonts w:hint="default"/>
      </w:rPr>
    </w:lvl>
    <w:lvl w:ilvl="7" w:tplc="52585332">
      <w:numFmt w:val="bullet"/>
      <w:lvlText w:val="•"/>
      <w:lvlJc w:val="left"/>
      <w:pPr>
        <w:ind w:left="6117" w:hanging="567"/>
      </w:pPr>
      <w:rPr>
        <w:rFonts w:hint="default"/>
      </w:rPr>
    </w:lvl>
    <w:lvl w:ilvl="8" w:tplc="22C09D2E">
      <w:numFmt w:val="bullet"/>
      <w:lvlText w:val="•"/>
      <w:lvlJc w:val="left"/>
      <w:pPr>
        <w:ind w:left="6927" w:hanging="567"/>
      </w:pPr>
      <w:rPr>
        <w:rFonts w:hint="default"/>
      </w:rPr>
    </w:lvl>
  </w:abstractNum>
  <w:abstractNum w:abstractNumId="8" w15:restartNumberingAfterBreak="0">
    <w:nsid w:val="585E52F6"/>
    <w:multiLevelType w:val="hybridMultilevel"/>
    <w:tmpl w:val="FA2622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75804"/>
    <w:multiLevelType w:val="multilevel"/>
    <w:tmpl w:val="A77E38E4"/>
    <w:lvl w:ilvl="0">
      <w:start w:val="17"/>
      <w:numFmt w:val="decimal"/>
      <w:lvlText w:val="%1"/>
      <w:lvlJc w:val="left"/>
      <w:pPr>
        <w:ind w:left="465" w:hanging="465"/>
      </w:pPr>
      <w:rPr>
        <w:rFonts w:hint="default"/>
        <w:b w:val="0"/>
      </w:rPr>
    </w:lvl>
    <w:lvl w:ilvl="1">
      <w:start w:val="3"/>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2102942780">
    <w:abstractNumId w:val="2"/>
  </w:num>
  <w:num w:numId="2" w16cid:durableId="777062685">
    <w:abstractNumId w:val="1"/>
  </w:num>
  <w:num w:numId="3" w16cid:durableId="708142676">
    <w:abstractNumId w:val="6"/>
  </w:num>
  <w:num w:numId="4" w16cid:durableId="685445889">
    <w:abstractNumId w:val="5"/>
  </w:num>
  <w:num w:numId="5" w16cid:durableId="1508016068">
    <w:abstractNumId w:val="8"/>
  </w:num>
  <w:num w:numId="6" w16cid:durableId="1793984734">
    <w:abstractNumId w:val="4"/>
  </w:num>
  <w:num w:numId="7" w16cid:durableId="1209299530">
    <w:abstractNumId w:val="3"/>
  </w:num>
  <w:num w:numId="8" w16cid:durableId="198247211">
    <w:abstractNumId w:val="0"/>
  </w:num>
  <w:num w:numId="9" w16cid:durableId="1868443725">
    <w:abstractNumId w:val="7"/>
  </w:num>
  <w:num w:numId="10" w16cid:durableId="1303846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15"/>
    <w:rsid w:val="000275AC"/>
    <w:rsid w:val="00097FD8"/>
    <w:rsid w:val="000B2C9A"/>
    <w:rsid w:val="000F06D1"/>
    <w:rsid w:val="00107323"/>
    <w:rsid w:val="00117504"/>
    <w:rsid w:val="00136A04"/>
    <w:rsid w:val="00137A72"/>
    <w:rsid w:val="00161A27"/>
    <w:rsid w:val="00192E54"/>
    <w:rsid w:val="00193C8B"/>
    <w:rsid w:val="001C4547"/>
    <w:rsid w:val="001D1649"/>
    <w:rsid w:val="00212357"/>
    <w:rsid w:val="00263B7A"/>
    <w:rsid w:val="00267B82"/>
    <w:rsid w:val="00286B75"/>
    <w:rsid w:val="002E051D"/>
    <w:rsid w:val="0030474B"/>
    <w:rsid w:val="00315C07"/>
    <w:rsid w:val="00341C77"/>
    <w:rsid w:val="00362027"/>
    <w:rsid w:val="003778F2"/>
    <w:rsid w:val="003E2787"/>
    <w:rsid w:val="00405F88"/>
    <w:rsid w:val="004229E7"/>
    <w:rsid w:val="0043369C"/>
    <w:rsid w:val="004A5E14"/>
    <w:rsid w:val="004C0A5A"/>
    <w:rsid w:val="00503DEA"/>
    <w:rsid w:val="00524AC1"/>
    <w:rsid w:val="00540418"/>
    <w:rsid w:val="00541F39"/>
    <w:rsid w:val="005A0A69"/>
    <w:rsid w:val="005A5452"/>
    <w:rsid w:val="005D2F18"/>
    <w:rsid w:val="005F196D"/>
    <w:rsid w:val="006446C1"/>
    <w:rsid w:val="0064630F"/>
    <w:rsid w:val="006553C5"/>
    <w:rsid w:val="006642BA"/>
    <w:rsid w:val="00680022"/>
    <w:rsid w:val="006824B8"/>
    <w:rsid w:val="006B19CF"/>
    <w:rsid w:val="006C7B5F"/>
    <w:rsid w:val="00752010"/>
    <w:rsid w:val="007A697F"/>
    <w:rsid w:val="007B661C"/>
    <w:rsid w:val="007D081D"/>
    <w:rsid w:val="007E282B"/>
    <w:rsid w:val="0082303B"/>
    <w:rsid w:val="00852983"/>
    <w:rsid w:val="008F183B"/>
    <w:rsid w:val="00932BE3"/>
    <w:rsid w:val="00933E05"/>
    <w:rsid w:val="009422B1"/>
    <w:rsid w:val="00944988"/>
    <w:rsid w:val="00950D1C"/>
    <w:rsid w:val="00962DA6"/>
    <w:rsid w:val="00970039"/>
    <w:rsid w:val="009920AA"/>
    <w:rsid w:val="0099540F"/>
    <w:rsid w:val="009A127E"/>
    <w:rsid w:val="009A253B"/>
    <w:rsid w:val="009A4FB7"/>
    <w:rsid w:val="009E54AA"/>
    <w:rsid w:val="00A05B0B"/>
    <w:rsid w:val="00A22674"/>
    <w:rsid w:val="00A25515"/>
    <w:rsid w:val="00A2566B"/>
    <w:rsid w:val="00A40765"/>
    <w:rsid w:val="00A47B89"/>
    <w:rsid w:val="00A82BF7"/>
    <w:rsid w:val="00AC0D42"/>
    <w:rsid w:val="00AD17E2"/>
    <w:rsid w:val="00AF4360"/>
    <w:rsid w:val="00B66A6D"/>
    <w:rsid w:val="00B72761"/>
    <w:rsid w:val="00B800FA"/>
    <w:rsid w:val="00B957AC"/>
    <w:rsid w:val="00B96837"/>
    <w:rsid w:val="00BE41B2"/>
    <w:rsid w:val="00BE5300"/>
    <w:rsid w:val="00C008EB"/>
    <w:rsid w:val="00C14E84"/>
    <w:rsid w:val="00C638F7"/>
    <w:rsid w:val="00C80934"/>
    <w:rsid w:val="00C824C0"/>
    <w:rsid w:val="00D03E69"/>
    <w:rsid w:val="00D330B9"/>
    <w:rsid w:val="00D37E7F"/>
    <w:rsid w:val="00D8685B"/>
    <w:rsid w:val="00DD59D5"/>
    <w:rsid w:val="00DE35AD"/>
    <w:rsid w:val="00DE4D61"/>
    <w:rsid w:val="00E24408"/>
    <w:rsid w:val="00E407FC"/>
    <w:rsid w:val="00E4589A"/>
    <w:rsid w:val="00E82015"/>
    <w:rsid w:val="00E9402D"/>
    <w:rsid w:val="00EA315A"/>
    <w:rsid w:val="00EB4A5B"/>
    <w:rsid w:val="00EF04D7"/>
    <w:rsid w:val="00F06674"/>
    <w:rsid w:val="00F92733"/>
    <w:rsid w:val="00FA6977"/>
    <w:rsid w:val="00FB1AC6"/>
    <w:rsid w:val="00FC24B8"/>
    <w:rsid w:val="00FC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ECD9"/>
  <w15:docId w15:val="{E1FBD2A1-621E-4844-9644-82242AF2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86" w:hanging="566"/>
      <w:jc w:val="both"/>
      <w:outlineLvl w:val="0"/>
    </w:pPr>
    <w:rPr>
      <w:b/>
      <w:bCs/>
      <w:sz w:val="32"/>
      <w:szCs w:val="32"/>
    </w:rPr>
  </w:style>
  <w:style w:type="paragraph" w:styleId="Heading2">
    <w:name w:val="heading 2"/>
    <w:basedOn w:val="Normal"/>
    <w:next w:val="Normal"/>
    <w:link w:val="Heading2Char"/>
    <w:uiPriority w:val="9"/>
    <w:semiHidden/>
    <w:unhideWhenUsed/>
    <w:qFormat/>
    <w:rsid w:val="00192E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2E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53"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2674"/>
    <w:pPr>
      <w:tabs>
        <w:tab w:val="center" w:pos="4513"/>
        <w:tab w:val="right" w:pos="9026"/>
      </w:tabs>
    </w:pPr>
  </w:style>
  <w:style w:type="character" w:customStyle="1" w:styleId="HeaderChar">
    <w:name w:val="Header Char"/>
    <w:basedOn w:val="DefaultParagraphFont"/>
    <w:link w:val="Header"/>
    <w:uiPriority w:val="99"/>
    <w:rsid w:val="00A22674"/>
    <w:rPr>
      <w:rFonts w:ascii="Arial" w:eastAsia="Arial" w:hAnsi="Arial" w:cs="Arial"/>
    </w:rPr>
  </w:style>
  <w:style w:type="paragraph" w:styleId="Footer">
    <w:name w:val="footer"/>
    <w:basedOn w:val="Normal"/>
    <w:link w:val="FooterChar"/>
    <w:uiPriority w:val="99"/>
    <w:unhideWhenUsed/>
    <w:rsid w:val="00A22674"/>
    <w:pPr>
      <w:tabs>
        <w:tab w:val="center" w:pos="4513"/>
        <w:tab w:val="right" w:pos="9026"/>
      </w:tabs>
    </w:pPr>
  </w:style>
  <w:style w:type="character" w:customStyle="1" w:styleId="FooterChar">
    <w:name w:val="Footer Char"/>
    <w:basedOn w:val="DefaultParagraphFont"/>
    <w:link w:val="Footer"/>
    <w:uiPriority w:val="99"/>
    <w:rsid w:val="00A22674"/>
    <w:rPr>
      <w:rFonts w:ascii="Arial" w:eastAsia="Arial" w:hAnsi="Arial" w:cs="Arial"/>
    </w:rPr>
  </w:style>
  <w:style w:type="paragraph" w:customStyle="1" w:styleId="Style2">
    <w:name w:val="Style 2"/>
    <w:uiPriority w:val="99"/>
    <w:rsid w:val="00A22674"/>
    <w:rPr>
      <w:rFonts w:ascii="Times New Roman" w:eastAsia="Times New Roman" w:hAnsi="Times New Roman" w:cs="Times New Roman"/>
      <w:sz w:val="20"/>
      <w:szCs w:val="20"/>
      <w:lang w:eastAsia="en-GB"/>
    </w:rPr>
  </w:style>
  <w:style w:type="paragraph" w:customStyle="1" w:styleId="NormalWeb1">
    <w:name w:val="Normal (Web)1"/>
    <w:basedOn w:val="Normal"/>
    <w:rsid w:val="00A2267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4C0A5A"/>
    <w:rPr>
      <w:color w:val="0000FF" w:themeColor="hyperlink"/>
      <w:u w:val="single"/>
    </w:rPr>
  </w:style>
  <w:style w:type="character" w:styleId="CommentReference">
    <w:name w:val="annotation reference"/>
    <w:basedOn w:val="DefaultParagraphFont"/>
    <w:uiPriority w:val="99"/>
    <w:semiHidden/>
    <w:unhideWhenUsed/>
    <w:rsid w:val="00541F39"/>
    <w:rPr>
      <w:sz w:val="16"/>
      <w:szCs w:val="16"/>
    </w:rPr>
  </w:style>
  <w:style w:type="paragraph" w:styleId="CommentText">
    <w:name w:val="annotation text"/>
    <w:basedOn w:val="Normal"/>
    <w:link w:val="CommentTextChar"/>
    <w:uiPriority w:val="99"/>
    <w:semiHidden/>
    <w:unhideWhenUsed/>
    <w:rsid w:val="00541F39"/>
    <w:rPr>
      <w:sz w:val="20"/>
      <w:szCs w:val="20"/>
    </w:rPr>
  </w:style>
  <w:style w:type="character" w:customStyle="1" w:styleId="CommentTextChar">
    <w:name w:val="Comment Text Char"/>
    <w:basedOn w:val="DefaultParagraphFont"/>
    <w:link w:val="CommentText"/>
    <w:uiPriority w:val="99"/>
    <w:semiHidden/>
    <w:rsid w:val="00541F3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41F39"/>
    <w:rPr>
      <w:b/>
      <w:bCs/>
    </w:rPr>
  </w:style>
  <w:style w:type="character" w:customStyle="1" w:styleId="CommentSubjectChar">
    <w:name w:val="Comment Subject Char"/>
    <w:basedOn w:val="CommentTextChar"/>
    <w:link w:val="CommentSubject"/>
    <w:uiPriority w:val="99"/>
    <w:semiHidden/>
    <w:rsid w:val="00541F39"/>
    <w:rPr>
      <w:rFonts w:ascii="Arial" w:eastAsia="Arial" w:hAnsi="Arial" w:cs="Arial"/>
      <w:b/>
      <w:bCs/>
      <w:sz w:val="20"/>
      <w:szCs w:val="20"/>
    </w:rPr>
  </w:style>
  <w:style w:type="paragraph" w:styleId="BalloonText">
    <w:name w:val="Balloon Text"/>
    <w:basedOn w:val="Normal"/>
    <w:link w:val="BalloonTextChar"/>
    <w:uiPriority w:val="99"/>
    <w:semiHidden/>
    <w:unhideWhenUsed/>
    <w:rsid w:val="00541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39"/>
    <w:rPr>
      <w:rFonts w:ascii="Segoe UI" w:eastAsia="Arial" w:hAnsi="Segoe UI" w:cs="Segoe UI"/>
      <w:sz w:val="18"/>
      <w:szCs w:val="18"/>
    </w:rPr>
  </w:style>
  <w:style w:type="paragraph" w:styleId="TOCHeading">
    <w:name w:val="TOC Heading"/>
    <w:basedOn w:val="Heading1"/>
    <w:next w:val="Normal"/>
    <w:uiPriority w:val="39"/>
    <w:unhideWhenUsed/>
    <w:qFormat/>
    <w:rsid w:val="007B661C"/>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7B661C"/>
    <w:pPr>
      <w:spacing w:after="100"/>
    </w:pPr>
  </w:style>
  <w:style w:type="character" w:customStyle="1" w:styleId="Heading2Char">
    <w:name w:val="Heading 2 Char"/>
    <w:basedOn w:val="DefaultParagraphFont"/>
    <w:link w:val="Heading2"/>
    <w:uiPriority w:val="9"/>
    <w:semiHidden/>
    <w:rsid w:val="00192E5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2E5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824C0"/>
    <w:rPr>
      <w:color w:val="605E5C"/>
      <w:shd w:val="clear" w:color="auto" w:fill="E1DFDD"/>
    </w:rPr>
  </w:style>
  <w:style w:type="paragraph" w:styleId="TOC2">
    <w:name w:val="toc 2"/>
    <w:basedOn w:val="Normal"/>
    <w:next w:val="Normal"/>
    <w:autoRedefine/>
    <w:uiPriority w:val="39"/>
    <w:unhideWhenUsed/>
    <w:rsid w:val="00680022"/>
    <w:pPr>
      <w:spacing w:after="100"/>
      <w:ind w:left="220"/>
    </w:pPr>
  </w:style>
  <w:style w:type="paragraph" w:styleId="TOC3">
    <w:name w:val="toc 3"/>
    <w:basedOn w:val="Normal"/>
    <w:next w:val="Normal"/>
    <w:autoRedefine/>
    <w:uiPriority w:val="39"/>
    <w:unhideWhenUsed/>
    <w:rsid w:val="00680022"/>
    <w:pPr>
      <w:spacing w:after="100"/>
      <w:ind w:left="440"/>
    </w:pPr>
  </w:style>
  <w:style w:type="character" w:styleId="FollowedHyperlink">
    <w:name w:val="FollowedHyperlink"/>
    <w:basedOn w:val="DefaultParagraphFont"/>
    <w:uiPriority w:val="99"/>
    <w:semiHidden/>
    <w:unhideWhenUsed/>
    <w:rsid w:val="00DE4D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976">
      <w:bodyDiv w:val="1"/>
      <w:marLeft w:val="0"/>
      <w:marRight w:val="0"/>
      <w:marTop w:val="0"/>
      <w:marBottom w:val="0"/>
      <w:divBdr>
        <w:top w:val="none" w:sz="0" w:space="0" w:color="auto"/>
        <w:left w:val="none" w:sz="0" w:space="0" w:color="auto"/>
        <w:bottom w:val="none" w:sz="0" w:space="0" w:color="auto"/>
        <w:right w:val="none" w:sz="0" w:space="0" w:color="auto"/>
      </w:divBdr>
    </w:div>
    <w:div w:id="209088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initylaban.ac.uk/about-us/policies-procedures/data-policies-and-subject-rights/" TargetMode="External"/><Relationship Id="rId13" Type="http://schemas.openxmlformats.org/officeDocument/2006/relationships/hyperlink" Target="http://www.hesa.ac.uk/fpn" TargetMode="External"/><Relationship Id="rId18" Type="http://schemas.openxmlformats.org/officeDocument/2006/relationships/hyperlink" Target="mailto:data.protection@hesa.ac.uk" TargetMode="External"/><Relationship Id="rId3" Type="http://schemas.openxmlformats.org/officeDocument/2006/relationships/styles" Target="styles.xml"/><Relationship Id="rId21" Type="http://schemas.openxmlformats.org/officeDocument/2006/relationships/hyperlink" Target="http://www.heacademy.ac.uk/ourwork/research/surveys/pres" TargetMode="External"/><Relationship Id="rId7" Type="http://schemas.openxmlformats.org/officeDocument/2006/relationships/endnotes" Target="endnotes.xml"/><Relationship Id="rId12" Type="http://schemas.openxmlformats.org/officeDocument/2006/relationships/hyperlink" Target="http://www.hesa.ac.uk/dataprot" TargetMode="External"/><Relationship Id="rId17" Type="http://schemas.openxmlformats.org/officeDocument/2006/relationships/hyperlink" Target="https://www.hesa.ac.uk/about/regulation/data-protection/notice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ipsos-mori.com/privac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hesa.ac.uk" TargetMode="External"/><Relationship Id="rId5" Type="http://schemas.openxmlformats.org/officeDocument/2006/relationships/webSettings" Target="webSettings.xml"/><Relationship Id="rId15" Type="http://schemas.openxmlformats.org/officeDocument/2006/relationships/hyperlink" Target="mailto:data.protection@hesa.ac.uk" TargetMode="External"/><Relationship Id="rId23" Type="http://schemas.openxmlformats.org/officeDocument/2006/relationships/theme" Target="theme/theme1.xml"/><Relationship Id="rId10" Type="http://schemas.openxmlformats.org/officeDocument/2006/relationships/hyperlink" Target="mailto:DataProtection@trinitylaban.ac.uk%20" TargetMode="External"/><Relationship Id="rId19" Type="http://schemas.openxmlformats.org/officeDocument/2006/relationships/hyperlink" Target="http://www.hesa.ac.uk/dataprot" TargetMode="External"/><Relationship Id="rId4" Type="http://schemas.openxmlformats.org/officeDocument/2006/relationships/settings" Target="settings.xml"/><Relationship Id="rId9" Type="http://schemas.openxmlformats.org/officeDocument/2006/relationships/hyperlink" Target="http://www.ico.gov.uk/" TargetMode="External"/><Relationship Id="rId14" Type="http://schemas.openxmlformats.org/officeDocument/2006/relationships/hyperlink" Target="http://www.hesa.ac.uk/fp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AB91-A603-45FA-852B-C9BB30E7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9354</Words>
  <Characters>53320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Trinity Laban Conservatoire of Music and Dance</Company>
  <LinksUpToDate>false</LinksUpToDate>
  <CharactersWithSpaces>62549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JP and GL</dc:creator>
  <cp:lastModifiedBy>Jonathan Peel</cp:lastModifiedBy>
  <cp:revision>43</cp:revision>
  <dcterms:created xsi:type="dcterms:W3CDTF">2024-12-18T12:13:00Z</dcterms:created>
  <dcterms:modified xsi:type="dcterms:W3CDTF">2024-12-18T12:56:00Z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2015-05-29T00:00:00Z</vt:filetime>
  </property>
  <property fmtid="{D5CDD505-2E9C-101B-9397-08002B2CF9AE}" pid="3" name="Creator">
    <vt:lpwstr>Acrobat PDFMaker 11 for Word</vt:lpwstr>
  </property>
  <property fmtid="{D5CDD505-2E9C-101B-9397-08002B2CF9AE}" pid="4" name="LastSaved">
    <vt:filetime>2017-11-16T00:00:00Z</vt:filetime>
  </property>
</Properties>
</file>