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0AA27" w14:textId="2FD483E5" w:rsidR="00226B15" w:rsidRDefault="0095203C" w:rsidP="00BB0D32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6D4C31F" wp14:editId="33342231">
            <wp:extent cx="5731510" cy="382905"/>
            <wp:effectExtent l="0" t="0" r="2540" b="0"/>
            <wp:docPr id="5908740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874051" name="Picture 59087405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3F290" w14:textId="01A01E8C" w:rsidR="00226B15" w:rsidRDefault="00D02597" w:rsidP="00BB0D3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081DBFA" w14:textId="77777777" w:rsidR="0095203C" w:rsidRDefault="0095203C" w:rsidP="00BB0D32">
      <w:pPr>
        <w:rPr>
          <w:b/>
          <w:bCs/>
        </w:rPr>
      </w:pPr>
    </w:p>
    <w:p w14:paraId="18DDE287" w14:textId="77777777" w:rsidR="0095203C" w:rsidRDefault="0095203C" w:rsidP="00BB0D32">
      <w:pPr>
        <w:rPr>
          <w:b/>
          <w:bCs/>
        </w:rPr>
      </w:pPr>
    </w:p>
    <w:p w14:paraId="4C944266" w14:textId="77777777" w:rsidR="0095203C" w:rsidRDefault="0095203C" w:rsidP="00BB0D32">
      <w:pPr>
        <w:rPr>
          <w:b/>
          <w:bCs/>
        </w:rPr>
      </w:pPr>
    </w:p>
    <w:p w14:paraId="3EABA57C" w14:textId="3DC35131" w:rsidR="004172A7" w:rsidRPr="0095203C" w:rsidRDefault="004172A7" w:rsidP="00BB0D32">
      <w:pPr>
        <w:rPr>
          <w:rFonts w:ascii="Kalice" w:hAnsi="Kalice"/>
          <w:sz w:val="32"/>
          <w:szCs w:val="40"/>
        </w:rPr>
      </w:pPr>
      <w:r w:rsidRPr="004172A7">
        <w:rPr>
          <w:rFonts w:ascii="Kalice" w:hAnsi="Kalice"/>
          <w:sz w:val="32"/>
          <w:szCs w:val="40"/>
        </w:rPr>
        <w:t>Academic qualification equivalencies</w:t>
      </w:r>
    </w:p>
    <w:p w14:paraId="614AC4CD" w14:textId="0C6CDDFE" w:rsidR="00F9784A" w:rsidRPr="0095203C" w:rsidRDefault="00F9784A" w:rsidP="00BB0D32">
      <w:pPr>
        <w:rPr>
          <w:rFonts w:ascii="Kalice" w:hAnsi="Kalice"/>
          <w:sz w:val="32"/>
          <w:szCs w:val="40"/>
        </w:rPr>
      </w:pPr>
    </w:p>
    <w:p w14:paraId="18AA2EB1" w14:textId="4F266D82" w:rsidR="002347B5" w:rsidRDefault="002347B5" w:rsidP="00BB0D32">
      <w:pPr>
        <w:pBdr>
          <w:bottom w:val="single" w:sz="6" w:space="1" w:color="auto"/>
        </w:pBdr>
      </w:pPr>
    </w:p>
    <w:p w14:paraId="622E0775" w14:textId="77777777" w:rsidR="00AF7A84" w:rsidRPr="00D73C32" w:rsidRDefault="00AF7A84" w:rsidP="00BB0D32">
      <w:pPr>
        <w:rPr>
          <w:b/>
          <w:sz w:val="24"/>
        </w:rPr>
      </w:pPr>
    </w:p>
    <w:p w14:paraId="7D08ABC2" w14:textId="1E2FDAED" w:rsidR="004172A7" w:rsidRPr="004172A7" w:rsidRDefault="004172A7" w:rsidP="004172A7">
      <w:pPr>
        <w:rPr>
          <w:rFonts w:ascii="Noto Sans" w:hAnsi="Noto Sans" w:cs="Noto Sans"/>
          <w:bCs/>
        </w:rPr>
      </w:pPr>
      <w:r w:rsidRPr="004172A7">
        <w:rPr>
          <w:rFonts w:ascii="Noto Sans" w:hAnsi="Noto Sans" w:cs="Noto Sans"/>
          <w:bCs/>
        </w:rPr>
        <w:t>If your qualification or country is not listed, please email the details to admissions@trinitylaban.ac.uk , and a member of staff will provide guidance. Please note that this list is for reference purposes only, and applicants may be required to complete additional assessments as a condition of an offer to join Trinity Laban.</w:t>
      </w:r>
    </w:p>
    <w:p w14:paraId="4BF24457" w14:textId="77777777" w:rsidR="004172A7" w:rsidRDefault="004172A7" w:rsidP="004172A7">
      <w:pPr>
        <w:rPr>
          <w:rFonts w:ascii="Noto Sans" w:hAnsi="Noto Sans" w:cs="Noto Sans"/>
        </w:rPr>
      </w:pP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1980"/>
        <w:gridCol w:w="3499"/>
        <w:gridCol w:w="3881"/>
      </w:tblGrid>
      <w:tr w:rsidR="004172A7" w:rsidRPr="00C97962" w14:paraId="556A3789" w14:textId="77777777" w:rsidTr="003A0EE9">
        <w:trPr>
          <w:trHeight w:val="390"/>
        </w:trPr>
        <w:tc>
          <w:tcPr>
            <w:tcW w:w="1980" w:type="dxa"/>
          </w:tcPr>
          <w:p w14:paraId="274E2701" w14:textId="77777777" w:rsidR="004172A7" w:rsidRPr="00C97962" w:rsidRDefault="004172A7" w:rsidP="00B43F38">
            <w:pPr>
              <w:rPr>
                <w:rFonts w:ascii="Noto Sans" w:eastAsia="Calibri" w:hAnsi="Noto Sans" w:cs="Noto Sans"/>
                <w:b/>
                <w:bCs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b/>
                <w:bCs/>
                <w:color w:val="000000" w:themeColor="text1"/>
              </w:rPr>
              <w:t>Country/Region</w:t>
            </w:r>
          </w:p>
        </w:tc>
        <w:tc>
          <w:tcPr>
            <w:tcW w:w="3499" w:type="dxa"/>
          </w:tcPr>
          <w:p w14:paraId="7C3B1612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b/>
                <w:bCs/>
                <w:color w:val="000000" w:themeColor="text1"/>
              </w:rPr>
              <w:t>Undergraduate</w:t>
            </w:r>
          </w:p>
        </w:tc>
        <w:tc>
          <w:tcPr>
            <w:tcW w:w="3881" w:type="dxa"/>
          </w:tcPr>
          <w:p w14:paraId="01CAA009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b/>
                <w:bCs/>
                <w:color w:val="000000" w:themeColor="text1"/>
              </w:rPr>
              <w:t>Postgraduate</w:t>
            </w:r>
          </w:p>
        </w:tc>
      </w:tr>
      <w:tr w:rsidR="004172A7" w:rsidRPr="00C97962" w14:paraId="0062567B" w14:textId="77777777" w:rsidTr="003A0EE9">
        <w:trPr>
          <w:trHeight w:val="1545"/>
        </w:trPr>
        <w:tc>
          <w:tcPr>
            <w:tcW w:w="1980" w:type="dxa"/>
          </w:tcPr>
          <w:p w14:paraId="66E15A70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b/>
                <w:bCs/>
                <w:color w:val="000000" w:themeColor="text1"/>
              </w:rPr>
              <w:t>Australia</w:t>
            </w:r>
          </w:p>
        </w:tc>
        <w:tc>
          <w:tcPr>
            <w:tcW w:w="3499" w:type="dxa"/>
          </w:tcPr>
          <w:p w14:paraId="6E575918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color w:val="000000" w:themeColor="text1"/>
              </w:rPr>
              <w:t>Pass a High School Certificate (specific state qualifications named below) :</w:t>
            </w:r>
            <w:r w:rsidRPr="00C97962">
              <w:rPr>
                <w:rFonts w:ascii="Noto Sans" w:hAnsi="Noto Sans" w:cs="Noto Sans"/>
              </w:rPr>
              <w:br/>
            </w:r>
            <w:r w:rsidRPr="00C97962">
              <w:rPr>
                <w:rFonts w:ascii="Noto Sans" w:eastAsia="Calibri" w:hAnsi="Noto Sans" w:cs="Noto Sans"/>
                <w:color w:val="000000" w:themeColor="text1"/>
              </w:rPr>
              <w:t>- Capital Territory: Australia Capital Territory Year 12 Certificate</w:t>
            </w:r>
            <w:r w:rsidRPr="00C97962">
              <w:rPr>
                <w:rFonts w:ascii="Noto Sans" w:hAnsi="Noto Sans" w:cs="Noto Sans"/>
              </w:rPr>
              <w:br/>
            </w:r>
            <w:r w:rsidRPr="00C97962">
              <w:rPr>
                <w:rFonts w:ascii="Noto Sans" w:eastAsia="Calibri" w:hAnsi="Noto Sans" w:cs="Noto Sans"/>
                <w:color w:val="000000" w:themeColor="text1"/>
              </w:rPr>
              <w:t>- New South Wales: Higher School Certificate (HSC)</w:t>
            </w:r>
            <w:r w:rsidRPr="00C97962">
              <w:rPr>
                <w:rFonts w:ascii="Noto Sans" w:hAnsi="Noto Sans" w:cs="Noto Sans"/>
              </w:rPr>
              <w:br/>
            </w:r>
            <w:r w:rsidRPr="00C97962">
              <w:rPr>
                <w:rFonts w:ascii="Noto Sans" w:eastAsia="Calibri" w:hAnsi="Noto Sans" w:cs="Noto Sans"/>
                <w:color w:val="000000" w:themeColor="text1"/>
              </w:rPr>
              <w:t>- Northern Territory: Pre 2012 Northern Territory Certificate of Education (NTCE, Post 2012 Northern Territory Certificate of Education and Training (NTCET)</w:t>
            </w:r>
            <w:r w:rsidRPr="00C97962">
              <w:rPr>
                <w:rFonts w:ascii="Noto Sans" w:hAnsi="Noto Sans" w:cs="Noto Sans"/>
              </w:rPr>
              <w:br/>
            </w:r>
            <w:r w:rsidRPr="00C97962">
              <w:rPr>
                <w:rFonts w:ascii="Noto Sans" w:eastAsia="Calibri" w:hAnsi="Noto Sans" w:cs="Noto Sans"/>
                <w:color w:val="000000" w:themeColor="text1"/>
              </w:rPr>
              <w:t>- Queensland: Pre 2009 Queensland Senior Certificate, Post 2009 Queensland Certificate of Education (QCE)</w:t>
            </w:r>
            <w:r w:rsidRPr="00C97962">
              <w:rPr>
                <w:rFonts w:ascii="Noto Sans" w:hAnsi="Noto Sans" w:cs="Noto Sans"/>
              </w:rPr>
              <w:br/>
            </w:r>
            <w:r w:rsidRPr="00C97962">
              <w:rPr>
                <w:rFonts w:ascii="Noto Sans" w:eastAsia="Calibri" w:hAnsi="Noto Sans" w:cs="Noto Sans"/>
                <w:color w:val="000000" w:themeColor="text1"/>
              </w:rPr>
              <w:t>- South Australia: Post 1984 South Australian Certificate of Education (SACE)</w:t>
            </w:r>
          </w:p>
          <w:p w14:paraId="2801E8D4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hAnsi="Noto Sans" w:cs="Noto Sans"/>
              </w:rPr>
              <w:br/>
            </w:r>
            <w:r w:rsidRPr="00C97962">
              <w:rPr>
                <w:rFonts w:ascii="Noto Sans" w:eastAsia="Calibri" w:hAnsi="Noto Sans" w:cs="Noto Sans"/>
                <w:color w:val="000000" w:themeColor="text1"/>
              </w:rPr>
              <w:t>- Tasmania: Tasmanian Certificate of Education (TCE)</w:t>
            </w:r>
            <w:r w:rsidRPr="00C97962">
              <w:rPr>
                <w:rFonts w:ascii="Noto Sans" w:hAnsi="Noto Sans" w:cs="Noto Sans"/>
              </w:rPr>
              <w:br/>
            </w:r>
            <w:r w:rsidRPr="00C97962">
              <w:rPr>
                <w:rFonts w:ascii="Noto Sans" w:eastAsia="Calibri" w:hAnsi="Noto Sans" w:cs="Noto Sans"/>
                <w:color w:val="000000" w:themeColor="text1"/>
              </w:rPr>
              <w:t>- Victoria: Victorian Certificate of Education (VCE)</w:t>
            </w:r>
            <w:r w:rsidRPr="00C97962">
              <w:rPr>
                <w:rFonts w:ascii="Noto Sans" w:hAnsi="Noto Sans" w:cs="Noto Sans"/>
              </w:rPr>
              <w:br/>
            </w:r>
            <w:r w:rsidRPr="00C97962">
              <w:rPr>
                <w:rFonts w:ascii="Noto Sans" w:eastAsia="Calibri" w:hAnsi="Noto Sans" w:cs="Noto Sans"/>
                <w:color w:val="000000" w:themeColor="text1"/>
              </w:rPr>
              <w:t>- Western Australia: Western Australia Certificate of Education (WACE)</w:t>
            </w:r>
          </w:p>
        </w:tc>
        <w:tc>
          <w:tcPr>
            <w:tcW w:w="3881" w:type="dxa"/>
          </w:tcPr>
          <w:p w14:paraId="6C4DD146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color w:val="000000" w:themeColor="text1"/>
              </w:rPr>
              <w:t>We require a four-year bachelor (honours) degree.</w:t>
            </w:r>
          </w:p>
        </w:tc>
      </w:tr>
      <w:tr w:rsidR="004172A7" w:rsidRPr="00C97962" w14:paraId="7092C445" w14:textId="77777777" w:rsidTr="003A0EE9">
        <w:trPr>
          <w:trHeight w:val="300"/>
        </w:trPr>
        <w:tc>
          <w:tcPr>
            <w:tcW w:w="1980" w:type="dxa"/>
          </w:tcPr>
          <w:p w14:paraId="579C5D76" w14:textId="77777777" w:rsidR="004172A7" w:rsidRPr="00C97962" w:rsidRDefault="004172A7" w:rsidP="00B43F38">
            <w:pPr>
              <w:rPr>
                <w:rFonts w:ascii="Noto Sans" w:eastAsia="Calibri" w:hAnsi="Noto Sans" w:cs="Noto Sans"/>
                <w:b/>
                <w:bCs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b/>
                <w:bCs/>
                <w:color w:val="000000" w:themeColor="text1"/>
              </w:rPr>
              <w:lastRenderedPageBreak/>
              <w:t>Canada</w:t>
            </w:r>
          </w:p>
        </w:tc>
        <w:tc>
          <w:tcPr>
            <w:tcW w:w="3499" w:type="dxa"/>
          </w:tcPr>
          <w:p w14:paraId="24BA5B3A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color w:val="000000" w:themeColor="text1"/>
                <w:lang w:val="en-US"/>
              </w:rPr>
              <w:t xml:space="preserve">Undergraduate: General High School Diploma, Senior Secondary Graduation Diploma , High School Graduation Diploma, General Education Development Test (GED), or Diplôme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  <w:lang w:val="en-US"/>
              </w:rPr>
              <w:t>d'Études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  <w:lang w:val="en-US"/>
              </w:rPr>
              <w:t xml:space="preserve">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  <w:lang w:val="en-US"/>
              </w:rPr>
              <w:t>Collégiales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  <w:lang w:val="en-US"/>
              </w:rPr>
              <w:t xml:space="preserve"> (DEC) with passing grades.  Grading schemes vary depending on province or territory, an indicative offer might be 65% in at least five grade 12 courses.</w:t>
            </w:r>
          </w:p>
        </w:tc>
        <w:tc>
          <w:tcPr>
            <w:tcW w:w="3881" w:type="dxa"/>
          </w:tcPr>
          <w:p w14:paraId="1C4A7C64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color w:val="555555"/>
              </w:rPr>
              <w:t>B</w:t>
            </w:r>
            <w:r w:rsidRPr="00C97962">
              <w:rPr>
                <w:rFonts w:ascii="Noto Sans" w:eastAsia="Calibri" w:hAnsi="Noto Sans" w:cs="Noto Sans"/>
                <w:color w:val="000000" w:themeColor="text1"/>
                <w:lang w:eastAsia="ja-JP"/>
              </w:rPr>
              <w:t xml:space="preserve">achelor(Honours) degree, Bachelor degree /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  <w:lang w:eastAsia="ja-JP"/>
              </w:rPr>
              <w:t>Baccalauréat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  <w:lang w:eastAsia="ja-JP"/>
              </w:rPr>
              <w:t xml:space="preserve"> or Bachelier degree with GPA of 2.5+.</w:t>
            </w:r>
          </w:p>
        </w:tc>
      </w:tr>
      <w:tr w:rsidR="004172A7" w:rsidRPr="00C97962" w14:paraId="2D3FBE86" w14:textId="77777777" w:rsidTr="003A0EE9">
        <w:trPr>
          <w:trHeight w:val="2640"/>
        </w:trPr>
        <w:tc>
          <w:tcPr>
            <w:tcW w:w="1980" w:type="dxa"/>
          </w:tcPr>
          <w:p w14:paraId="498070E5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b/>
                <w:bCs/>
                <w:color w:val="000000" w:themeColor="text1"/>
              </w:rPr>
              <w:t>China (Mainland)</w:t>
            </w:r>
          </w:p>
        </w:tc>
        <w:tc>
          <w:tcPr>
            <w:tcW w:w="3499" w:type="dxa"/>
          </w:tcPr>
          <w:p w14:paraId="5F77D556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proofErr w:type="spellStart"/>
            <w:r w:rsidRPr="00C97962">
              <w:rPr>
                <w:rFonts w:ascii="MS Gothic" w:eastAsia="MS Gothic" w:hAnsi="MS Gothic" w:cs="MS Gothic" w:hint="eastAsia"/>
                <w:color w:val="000000" w:themeColor="text1"/>
              </w:rPr>
              <w:t>普通高等学校招生全国</w:t>
            </w:r>
            <w:r w:rsidRPr="00C97962">
              <w:rPr>
                <w:rFonts w:ascii="Microsoft JhengHei" w:eastAsia="Microsoft JhengHei" w:hAnsi="Microsoft JhengHei" w:cs="Microsoft JhengHei" w:hint="eastAsia"/>
                <w:color w:val="000000" w:themeColor="text1"/>
              </w:rPr>
              <w:t>统一考试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(</w:t>
            </w:r>
            <w:proofErr w:type="spellStart"/>
            <w:r w:rsidRPr="00C97962">
              <w:rPr>
                <w:rFonts w:ascii="MS Gothic" w:eastAsia="MS Gothic" w:hAnsi="MS Gothic" w:cs="MS Gothic" w:hint="eastAsia"/>
                <w:color w:val="000000" w:themeColor="text1"/>
              </w:rPr>
              <w:t>高考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) National College Entrance Examination (NCEE / Gaokao) with </w:t>
            </w:r>
            <w:commentRangeStart w:id="0"/>
            <w:r w:rsidRPr="00C97962">
              <w:rPr>
                <w:rFonts w:ascii="Noto Sans" w:eastAsia="Calibri" w:hAnsi="Noto Sans" w:cs="Noto Sans"/>
                <w:color w:val="000000" w:themeColor="text1"/>
              </w:rPr>
              <w:t>a minimum score of 60% overall.</w:t>
            </w:r>
            <w:commentRangeEnd w:id="0"/>
            <w:r w:rsidRPr="00C97962">
              <w:rPr>
                <w:rFonts w:ascii="Noto Sans" w:hAnsi="Noto Sans" w:cs="Noto Sans"/>
              </w:rPr>
              <w:commentReference w:id="0"/>
            </w:r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</w:t>
            </w:r>
          </w:p>
          <w:p w14:paraId="13401D69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hAnsi="Noto Sans" w:cs="Noto Sans"/>
              </w:rPr>
              <w:br/>
            </w:r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Students taking the </w:t>
            </w:r>
            <w:proofErr w:type="spellStart"/>
            <w:r w:rsidRPr="00C97962">
              <w:rPr>
                <w:rFonts w:ascii="MS Gothic" w:eastAsia="MS Gothic" w:hAnsi="MS Gothic" w:cs="MS Gothic" w:hint="eastAsia"/>
                <w:color w:val="000000" w:themeColor="text1"/>
              </w:rPr>
              <w:t>会考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/ </w:t>
            </w:r>
            <w:proofErr w:type="spellStart"/>
            <w:r w:rsidRPr="00C97962">
              <w:rPr>
                <w:rFonts w:ascii="MS Gothic" w:eastAsia="MS Gothic" w:hAnsi="MS Gothic" w:cs="MS Gothic" w:hint="eastAsia"/>
                <w:color w:val="000000" w:themeColor="text1"/>
              </w:rPr>
              <w:t>高中</w:t>
            </w:r>
            <w:r w:rsidRPr="00C97962">
              <w:rPr>
                <w:rFonts w:ascii="Microsoft JhengHei" w:eastAsia="Microsoft JhengHei" w:hAnsi="Microsoft JhengHei" w:cs="Microsoft JhengHei" w:hint="eastAsia"/>
                <w:color w:val="000000" w:themeColor="text1"/>
              </w:rPr>
              <w:t>毕业证书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Huikao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(Senior Secondary School Certificate) will need to take and successfully complete an international foundation year or equivalent.</w:t>
            </w:r>
          </w:p>
          <w:p w14:paraId="1DB4FE78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</w:p>
          <w:p w14:paraId="4392F359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color w:val="000000" w:themeColor="text1"/>
              </w:rPr>
              <w:t>Alternatives may be considered; please contact Admissions to discuss.</w:t>
            </w:r>
          </w:p>
        </w:tc>
        <w:tc>
          <w:tcPr>
            <w:tcW w:w="3881" w:type="dxa"/>
          </w:tcPr>
          <w:p w14:paraId="778E682F" w14:textId="77777777" w:rsidR="004172A7" w:rsidRPr="00C97962" w:rsidRDefault="004172A7" w:rsidP="00B43F38">
            <w:pPr>
              <w:rPr>
                <w:rFonts w:ascii="Noto Sans" w:eastAsia="Calibri" w:hAnsi="Noto Sans" w:cs="Noto Sans"/>
              </w:rPr>
            </w:pPr>
            <w:r w:rsidRPr="00C97962">
              <w:rPr>
                <w:rFonts w:ascii="Noto Sans" w:eastAsia="Calibri" w:hAnsi="Noto Sans" w:cs="Noto Sans"/>
              </w:rPr>
              <w:t>Four-year</w:t>
            </w:r>
            <w:proofErr w:type="spellStart"/>
            <w:r w:rsidRPr="00C97962">
              <w:rPr>
                <w:rFonts w:ascii="MS Gothic" w:eastAsia="MS Gothic" w:hAnsi="MS Gothic" w:cs="MS Gothic" w:hint="eastAsia"/>
              </w:rPr>
              <w:t>学士学位</w:t>
            </w:r>
            <w:proofErr w:type="spellEnd"/>
            <w:r w:rsidRPr="00C97962">
              <w:rPr>
                <w:rFonts w:ascii="Noto Sans" w:eastAsia="Calibri" w:hAnsi="Noto Sans" w:cs="Noto Sans"/>
              </w:rPr>
              <w:t xml:space="preserve"> Bachelor’s degree or Master’s degree (both graduation and degree certificate) with an overall grade of 60%+.</w:t>
            </w:r>
          </w:p>
        </w:tc>
      </w:tr>
      <w:tr w:rsidR="004172A7" w:rsidRPr="00C97962" w14:paraId="4E60FF5B" w14:textId="77777777" w:rsidTr="003A0EE9">
        <w:trPr>
          <w:trHeight w:val="1335"/>
        </w:trPr>
        <w:tc>
          <w:tcPr>
            <w:tcW w:w="1980" w:type="dxa"/>
          </w:tcPr>
          <w:p w14:paraId="017CE071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b/>
                <w:bCs/>
                <w:color w:val="000000" w:themeColor="text1"/>
              </w:rPr>
              <w:t>Denmark</w:t>
            </w:r>
          </w:p>
        </w:tc>
        <w:tc>
          <w:tcPr>
            <w:tcW w:w="3499" w:type="dxa"/>
          </w:tcPr>
          <w:p w14:paraId="2EBB06A6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We require a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Studentereksamenor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Højere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Forberedelseseksamenor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Højere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Handelseksamen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(HHX) /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Højere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Teknisk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Eksamen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>.</w:t>
            </w:r>
          </w:p>
        </w:tc>
        <w:tc>
          <w:tcPr>
            <w:tcW w:w="3881" w:type="dxa"/>
          </w:tcPr>
          <w:p w14:paraId="57FADF9A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color w:val="000000" w:themeColor="text1"/>
              </w:rPr>
              <w:t>We require a five-year Candidatus/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Candidata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Magisterii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or a bachelor’s degree (post-1993). </w:t>
            </w:r>
          </w:p>
        </w:tc>
      </w:tr>
      <w:tr w:rsidR="004172A7" w:rsidRPr="00C97962" w14:paraId="3B8A1AD6" w14:textId="77777777" w:rsidTr="003A0EE9">
        <w:trPr>
          <w:trHeight w:val="2115"/>
        </w:trPr>
        <w:tc>
          <w:tcPr>
            <w:tcW w:w="1980" w:type="dxa"/>
          </w:tcPr>
          <w:p w14:paraId="7A31377F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b/>
                <w:bCs/>
                <w:color w:val="000000" w:themeColor="text1"/>
              </w:rPr>
              <w:t>Finland</w:t>
            </w:r>
          </w:p>
        </w:tc>
        <w:tc>
          <w:tcPr>
            <w:tcW w:w="3499" w:type="dxa"/>
          </w:tcPr>
          <w:p w14:paraId="4D2B037D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We require a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Ylioppilastutkinto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/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studentexamen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(matriculation examination) when awarded after three years of study.</w:t>
            </w:r>
          </w:p>
        </w:tc>
        <w:tc>
          <w:tcPr>
            <w:tcW w:w="3881" w:type="dxa"/>
          </w:tcPr>
          <w:p w14:paraId="0631B219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We require the six-year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Kandidaatti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>/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Kandidat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- Ekonomi,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Diplomi-insinööri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,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Arkkitehti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,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Lisensiaatti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,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Proviisori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(Before 1996) OR the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Maisteri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/Magister (higher academic degree, min. 160 credits/5 years) OR the three year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Kandidaatti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>/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Kandidat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(post-2005).</w:t>
            </w:r>
          </w:p>
        </w:tc>
      </w:tr>
      <w:tr w:rsidR="004172A7" w:rsidRPr="00C97962" w14:paraId="767FCEF4" w14:textId="77777777" w:rsidTr="003A0EE9">
        <w:trPr>
          <w:trHeight w:val="1200"/>
        </w:trPr>
        <w:tc>
          <w:tcPr>
            <w:tcW w:w="1980" w:type="dxa"/>
          </w:tcPr>
          <w:p w14:paraId="3C344E99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b/>
                <w:bCs/>
                <w:color w:val="000000" w:themeColor="text1"/>
              </w:rPr>
              <w:lastRenderedPageBreak/>
              <w:t>France</w:t>
            </w:r>
          </w:p>
        </w:tc>
        <w:tc>
          <w:tcPr>
            <w:tcW w:w="3499" w:type="dxa"/>
          </w:tcPr>
          <w:p w14:paraId="3DB808AB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We require a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Baccalauréat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(le bac) or the Option Internationale du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Baccalauréat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(International Option of the French Baccalaureate or OIB).</w:t>
            </w:r>
          </w:p>
        </w:tc>
        <w:tc>
          <w:tcPr>
            <w:tcW w:w="3881" w:type="dxa"/>
          </w:tcPr>
          <w:p w14:paraId="58314DBA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We require a post-2008 three-year Licence, or a pre-2008 Licence plus a one-year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Maîtrise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or a three-year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Diplôme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d'Ingénieur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>.</w:t>
            </w:r>
          </w:p>
        </w:tc>
      </w:tr>
      <w:tr w:rsidR="004172A7" w:rsidRPr="00C97962" w14:paraId="64A4270C" w14:textId="77777777" w:rsidTr="003A0EE9">
        <w:trPr>
          <w:trHeight w:val="2505"/>
        </w:trPr>
        <w:tc>
          <w:tcPr>
            <w:tcW w:w="1980" w:type="dxa"/>
          </w:tcPr>
          <w:p w14:paraId="2033668C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b/>
                <w:bCs/>
                <w:color w:val="000000" w:themeColor="text1"/>
              </w:rPr>
              <w:t>Germany</w:t>
            </w:r>
          </w:p>
        </w:tc>
        <w:tc>
          <w:tcPr>
            <w:tcW w:w="3499" w:type="dxa"/>
          </w:tcPr>
          <w:p w14:paraId="6EF1BEBB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  <w:lang w:val="de-DE"/>
              </w:rPr>
            </w:pP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  <w:lang w:val="de-DE"/>
              </w:rPr>
              <w:t>We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  <w:lang w:val="de-DE"/>
              </w:rPr>
              <w:t xml:space="preserve">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  <w:lang w:val="de-DE"/>
              </w:rPr>
              <w:t>require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  <w:lang w:val="de-DE"/>
              </w:rPr>
              <w:t xml:space="preserve"> a Zeugnis der Allgemeinen Hochschulreife / Abitur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  <w:lang w:val="de-DE"/>
              </w:rPr>
              <w:t>or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  <w:lang w:val="de-DE"/>
              </w:rPr>
              <w:t xml:space="preserve"> a Fachgebundene Hochschulreife / Fachhochschulreife.</w:t>
            </w:r>
          </w:p>
        </w:tc>
        <w:tc>
          <w:tcPr>
            <w:tcW w:w="3881" w:type="dxa"/>
          </w:tcPr>
          <w:p w14:paraId="4B2EFCC6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color w:val="000000" w:themeColor="text1"/>
              </w:rPr>
              <w:t>We require a five-year Magister Artium/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Diplom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>/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Erstes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Staatsexamen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(First State Examination) or a bachelor’s degree (post-1998). Pre-2002 Magister Artium/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Diplom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>/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Erstes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Staatsexamen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are all considered comparable to a British bachelor’s (honours) degree standard, post-2002 are considered comparable to a British master’s degree standard. </w:t>
            </w:r>
          </w:p>
        </w:tc>
      </w:tr>
      <w:tr w:rsidR="004172A7" w:rsidRPr="00C97962" w14:paraId="3AFC0053" w14:textId="77777777" w:rsidTr="003A0EE9">
        <w:trPr>
          <w:trHeight w:val="1740"/>
        </w:trPr>
        <w:tc>
          <w:tcPr>
            <w:tcW w:w="1980" w:type="dxa"/>
          </w:tcPr>
          <w:p w14:paraId="087ADF83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b/>
                <w:bCs/>
                <w:color w:val="000000" w:themeColor="text1"/>
              </w:rPr>
              <w:t>Hong Kong</w:t>
            </w:r>
          </w:p>
        </w:tc>
        <w:tc>
          <w:tcPr>
            <w:tcW w:w="3499" w:type="dxa"/>
          </w:tcPr>
          <w:p w14:paraId="6CDD6A7F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proofErr w:type="spellStart"/>
            <w:r w:rsidRPr="00C97962">
              <w:rPr>
                <w:rFonts w:ascii="MS Gothic" w:eastAsia="MS Gothic" w:hAnsi="MS Gothic" w:cs="MS Gothic" w:hint="eastAsia"/>
                <w:color w:val="000000" w:themeColor="text1"/>
              </w:rPr>
              <w:t>香港中學文憑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(HKDSE) with passing grade of 3, 3, 3, 3+ or </w:t>
            </w:r>
            <w:proofErr w:type="spellStart"/>
            <w:r w:rsidRPr="00C97962">
              <w:rPr>
                <w:rFonts w:ascii="MS Gothic" w:eastAsia="MS Gothic" w:hAnsi="MS Gothic" w:cs="MS Gothic" w:hint="eastAsia"/>
                <w:color w:val="000000" w:themeColor="text1"/>
              </w:rPr>
              <w:t>香港高級程度會考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>-</w:t>
            </w:r>
            <w:proofErr w:type="spellStart"/>
            <w:r w:rsidRPr="00C97962">
              <w:rPr>
                <w:rFonts w:ascii="MS Gothic" w:eastAsia="MS Gothic" w:hAnsi="MS Gothic" w:cs="MS Gothic" w:hint="eastAsia"/>
                <w:color w:val="000000" w:themeColor="text1"/>
              </w:rPr>
              <w:t>高級程度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>HKALE minimum 3 passes.</w:t>
            </w:r>
          </w:p>
        </w:tc>
        <w:tc>
          <w:tcPr>
            <w:tcW w:w="3881" w:type="dxa"/>
          </w:tcPr>
          <w:p w14:paraId="054B760A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proofErr w:type="spellStart"/>
            <w:r w:rsidRPr="00C97962">
              <w:rPr>
                <w:rFonts w:ascii="MS Gothic" w:eastAsia="MS Gothic" w:hAnsi="MS Gothic" w:cs="MS Gothic" w:hint="eastAsia"/>
                <w:color w:val="000000" w:themeColor="text1"/>
              </w:rPr>
              <w:t>學士學位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(</w:t>
            </w:r>
            <w:proofErr w:type="spellStart"/>
            <w:r w:rsidRPr="00C97962">
              <w:rPr>
                <w:rFonts w:ascii="MS Gothic" w:eastAsia="MS Gothic" w:hAnsi="MS Gothic" w:cs="MS Gothic" w:hint="eastAsia"/>
                <w:color w:val="000000" w:themeColor="text1"/>
              </w:rPr>
              <w:t>榮譽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>) (Bachelor’s degree (Hons) or Master’s degree with a GPA of D+ (1.3).</w:t>
            </w:r>
          </w:p>
        </w:tc>
      </w:tr>
      <w:tr w:rsidR="004172A7" w:rsidRPr="00C97962" w14:paraId="37C6F7C6" w14:textId="77777777" w:rsidTr="003A0EE9">
        <w:trPr>
          <w:trHeight w:val="390"/>
        </w:trPr>
        <w:tc>
          <w:tcPr>
            <w:tcW w:w="1980" w:type="dxa"/>
          </w:tcPr>
          <w:p w14:paraId="70A54DCF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b/>
                <w:bCs/>
                <w:color w:val="000000" w:themeColor="text1"/>
              </w:rPr>
              <w:t>Hungary</w:t>
            </w:r>
          </w:p>
        </w:tc>
        <w:tc>
          <w:tcPr>
            <w:tcW w:w="3499" w:type="dxa"/>
          </w:tcPr>
          <w:p w14:paraId="10A7005A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We require an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Erettsegi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/ Matura.</w:t>
            </w:r>
          </w:p>
        </w:tc>
        <w:tc>
          <w:tcPr>
            <w:tcW w:w="3881" w:type="dxa"/>
          </w:tcPr>
          <w:p w14:paraId="71C543CD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We require an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Egyetemi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Oklevel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>.</w:t>
            </w:r>
          </w:p>
        </w:tc>
      </w:tr>
      <w:tr w:rsidR="004172A7" w:rsidRPr="00C97962" w14:paraId="02DA573B" w14:textId="77777777" w:rsidTr="003A0EE9">
        <w:trPr>
          <w:trHeight w:val="1725"/>
        </w:trPr>
        <w:tc>
          <w:tcPr>
            <w:tcW w:w="1980" w:type="dxa"/>
          </w:tcPr>
          <w:p w14:paraId="671C3AC6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b/>
                <w:bCs/>
                <w:color w:val="000000" w:themeColor="text1"/>
              </w:rPr>
              <w:t>India</w:t>
            </w:r>
          </w:p>
        </w:tc>
        <w:tc>
          <w:tcPr>
            <w:tcW w:w="3499" w:type="dxa"/>
          </w:tcPr>
          <w:p w14:paraId="4107A196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color w:val="000000" w:themeColor="text1"/>
              </w:rPr>
              <w:t>Pass the Higher Secondary School Certificate/Standard XII.</w:t>
            </w:r>
            <w:r w:rsidRPr="00C97962">
              <w:rPr>
                <w:rFonts w:ascii="Noto Sans" w:hAnsi="Noto Sans" w:cs="Noto Sans"/>
              </w:rPr>
              <w:br/>
            </w:r>
            <w:r w:rsidRPr="00C97962">
              <w:rPr>
                <w:rFonts w:ascii="Noto Sans" w:hAnsi="Noto Sans" w:cs="Noto Sans"/>
              </w:rPr>
              <w:br/>
            </w:r>
            <w:r w:rsidRPr="00C97962">
              <w:rPr>
                <w:rFonts w:ascii="Noto Sans" w:eastAsia="Calibri" w:hAnsi="Noto Sans" w:cs="Noto Sans"/>
                <w:color w:val="000000" w:themeColor="text1"/>
              </w:rPr>
              <w:t>Students with relevant diplomas and HNDs may be considered for advanced entry on a case-by-case basis, subject to admissions assessment.</w:t>
            </w:r>
          </w:p>
        </w:tc>
        <w:tc>
          <w:tcPr>
            <w:tcW w:w="3881" w:type="dxa"/>
          </w:tcPr>
          <w:p w14:paraId="5CCEC14C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color w:val="000000" w:themeColor="text1"/>
              </w:rPr>
              <w:t>We require applicants to hold a bachelor’s degree, studied for a minimum of three years.</w:t>
            </w:r>
          </w:p>
        </w:tc>
      </w:tr>
      <w:tr w:rsidR="004172A7" w:rsidRPr="00C97962" w14:paraId="054A5B28" w14:textId="77777777" w:rsidTr="003A0EE9">
        <w:trPr>
          <w:trHeight w:val="555"/>
        </w:trPr>
        <w:tc>
          <w:tcPr>
            <w:tcW w:w="1980" w:type="dxa"/>
          </w:tcPr>
          <w:p w14:paraId="0D512503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b/>
                <w:bCs/>
                <w:color w:val="000000" w:themeColor="text1"/>
              </w:rPr>
              <w:t>Ireland</w:t>
            </w:r>
          </w:p>
        </w:tc>
        <w:tc>
          <w:tcPr>
            <w:tcW w:w="3499" w:type="dxa"/>
          </w:tcPr>
          <w:p w14:paraId="7D05AEDE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color w:val="000000" w:themeColor="text1"/>
              </w:rPr>
              <w:t>We require an Irish Leaving Certificate passed at Higher / Honours level.</w:t>
            </w:r>
          </w:p>
        </w:tc>
        <w:tc>
          <w:tcPr>
            <w:tcW w:w="3881" w:type="dxa"/>
          </w:tcPr>
          <w:p w14:paraId="5E12761F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color w:val="000000" w:themeColor="text1"/>
              </w:rPr>
              <w:t>We require a bachelor (honours) degree or a Higher Diploma.</w:t>
            </w:r>
          </w:p>
        </w:tc>
      </w:tr>
      <w:tr w:rsidR="004172A7" w:rsidRPr="00C97962" w14:paraId="5169E754" w14:textId="77777777" w:rsidTr="003A0EE9">
        <w:trPr>
          <w:trHeight w:val="1620"/>
        </w:trPr>
        <w:tc>
          <w:tcPr>
            <w:tcW w:w="1980" w:type="dxa"/>
          </w:tcPr>
          <w:p w14:paraId="1097C37C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b/>
                <w:bCs/>
                <w:color w:val="000000" w:themeColor="text1"/>
              </w:rPr>
              <w:t>Italy</w:t>
            </w:r>
          </w:p>
        </w:tc>
        <w:tc>
          <w:tcPr>
            <w:tcW w:w="3499" w:type="dxa"/>
          </w:tcPr>
          <w:p w14:paraId="29331722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  <w:lang w:val="it-IT"/>
              </w:rPr>
            </w:pP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  <w:lang w:val="it-IT"/>
              </w:rPr>
              <w:t>We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  <w:lang w:val="it-IT"/>
              </w:rPr>
              <w:t xml:space="preserve">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  <w:lang w:val="it-IT"/>
              </w:rPr>
              <w:t>require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  <w:lang w:val="it-IT"/>
              </w:rPr>
              <w:t xml:space="preserve"> an Esame di Stato.</w:t>
            </w:r>
          </w:p>
        </w:tc>
        <w:tc>
          <w:tcPr>
            <w:tcW w:w="3881" w:type="dxa"/>
          </w:tcPr>
          <w:p w14:paraId="280B37D6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  <w:lang w:val="it-IT"/>
              </w:rPr>
            </w:pP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  <w:lang w:val="it-IT"/>
              </w:rPr>
              <w:t>We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  <w:lang w:val="it-IT"/>
              </w:rPr>
              <w:t xml:space="preserve">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  <w:lang w:val="it-IT"/>
              </w:rPr>
              <w:t>require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  <w:lang w:val="it-IT"/>
              </w:rPr>
              <w:t xml:space="preserve"> a Diploma di Laurea or Licenza di Accademia di Belle Arti or Diploma di Mediatore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  <w:lang w:val="it-IT"/>
              </w:rPr>
              <w:t>Linguistic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  <w:lang w:val="it-IT"/>
              </w:rPr>
              <w:t xml:space="preserve">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  <w:lang w:val="it-IT"/>
              </w:rPr>
              <w:t>orDiploma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  <w:lang w:val="it-IT"/>
              </w:rPr>
              <w:t xml:space="preserve"> di Laurea (Vecchio Ordinamento) or Diploma accademico di primo livello.</w:t>
            </w:r>
          </w:p>
        </w:tc>
      </w:tr>
      <w:tr w:rsidR="004172A7" w:rsidRPr="00C97962" w14:paraId="0AF7EB09" w14:textId="77777777" w:rsidTr="003A0EE9">
        <w:trPr>
          <w:trHeight w:val="1110"/>
        </w:trPr>
        <w:tc>
          <w:tcPr>
            <w:tcW w:w="1980" w:type="dxa"/>
          </w:tcPr>
          <w:p w14:paraId="66DC7281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b/>
                <w:bCs/>
                <w:color w:val="000000" w:themeColor="text1"/>
              </w:rPr>
              <w:t>Japan</w:t>
            </w:r>
          </w:p>
        </w:tc>
        <w:tc>
          <w:tcPr>
            <w:tcW w:w="3499" w:type="dxa"/>
          </w:tcPr>
          <w:p w14:paraId="3221BBC5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We require students taking the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Kotogakko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Sotsugyo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Shomeisho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(Upper Secondary School Leaving Certificate) to take and successfully complete </w:t>
            </w:r>
            <w:r w:rsidRPr="00C97962">
              <w:rPr>
                <w:rFonts w:ascii="Noto Sans" w:eastAsia="Calibri" w:hAnsi="Noto Sans" w:cs="Noto Sans"/>
                <w:color w:val="000000" w:themeColor="text1"/>
              </w:rPr>
              <w:lastRenderedPageBreak/>
              <w:t>an international foundation year or equivalent.</w:t>
            </w:r>
            <w:r w:rsidRPr="00C97962">
              <w:rPr>
                <w:rFonts w:ascii="Noto Sans" w:hAnsi="Noto Sans" w:cs="Noto Sans"/>
              </w:rPr>
              <w:br/>
            </w:r>
            <w:r w:rsidRPr="00C97962">
              <w:rPr>
                <w:rFonts w:ascii="Noto Sans" w:hAnsi="Noto Sans" w:cs="Noto Sans"/>
              </w:rPr>
              <w:br/>
            </w:r>
            <w:r w:rsidRPr="00C97962">
              <w:rPr>
                <w:rFonts w:ascii="Noto Sans" w:eastAsia="Calibri" w:hAnsi="Noto Sans" w:cs="Noto Sans"/>
                <w:color w:val="000000" w:themeColor="text1"/>
              </w:rPr>
              <w:t>Students with relevant diplomas and HNDs may be considered for advanced entry on a case-by-case basis, subject to admissions assessment.</w:t>
            </w:r>
          </w:p>
        </w:tc>
        <w:tc>
          <w:tcPr>
            <w:tcW w:w="3881" w:type="dxa"/>
          </w:tcPr>
          <w:p w14:paraId="532D468A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color w:val="000000" w:themeColor="text1"/>
              </w:rPr>
              <w:lastRenderedPageBreak/>
              <w:t>We require applicants to hold either a bachelor’s degree (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Gakushi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>) with a high GPA or a master’s degree (Shushi) from a prestigious Japanese university.</w:t>
            </w:r>
          </w:p>
        </w:tc>
      </w:tr>
      <w:tr w:rsidR="004172A7" w:rsidRPr="00C97962" w14:paraId="24A07A1D" w14:textId="77777777" w:rsidTr="003A0EE9">
        <w:trPr>
          <w:trHeight w:val="840"/>
        </w:trPr>
        <w:tc>
          <w:tcPr>
            <w:tcW w:w="1980" w:type="dxa"/>
          </w:tcPr>
          <w:p w14:paraId="64007602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b/>
                <w:bCs/>
                <w:color w:val="000000" w:themeColor="text1"/>
              </w:rPr>
              <w:t>Netherlands</w:t>
            </w:r>
          </w:p>
        </w:tc>
        <w:tc>
          <w:tcPr>
            <w:tcW w:w="3499" w:type="dxa"/>
          </w:tcPr>
          <w:p w14:paraId="00BC1E58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  <w:lang w:val="nl-NL"/>
              </w:rPr>
            </w:pP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  <w:lang w:val="nl-NL"/>
              </w:rPr>
              <w:t>Passed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  <w:lang w:val="nl-NL"/>
              </w:rPr>
              <w:t xml:space="preserve"> a Voorbereidend Wetenschappelijk Onderwijs (VWO). </w:t>
            </w:r>
          </w:p>
        </w:tc>
        <w:tc>
          <w:tcPr>
            <w:tcW w:w="3881" w:type="dxa"/>
          </w:tcPr>
          <w:p w14:paraId="4BE4D3DC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We require a Doctoral or a three-year bachelor’s degree (post-2002) or Hoger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Beroepsonderwijs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(HBO) (pre-2001).</w:t>
            </w:r>
          </w:p>
        </w:tc>
      </w:tr>
      <w:tr w:rsidR="004172A7" w:rsidRPr="00C97962" w14:paraId="49B86E90" w14:textId="77777777" w:rsidTr="003A0EE9">
        <w:trPr>
          <w:trHeight w:val="735"/>
        </w:trPr>
        <w:tc>
          <w:tcPr>
            <w:tcW w:w="1980" w:type="dxa"/>
          </w:tcPr>
          <w:p w14:paraId="3B796BA6" w14:textId="77777777" w:rsidR="004172A7" w:rsidRPr="00C97962" w:rsidRDefault="004172A7" w:rsidP="00B43F38">
            <w:pPr>
              <w:rPr>
                <w:rFonts w:ascii="Noto Sans" w:eastAsia="Calibri" w:hAnsi="Noto Sans" w:cs="Noto Sans"/>
                <w:b/>
                <w:bCs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b/>
                <w:bCs/>
                <w:color w:val="000000" w:themeColor="text1"/>
              </w:rPr>
              <w:t>Mexico</w:t>
            </w:r>
          </w:p>
        </w:tc>
        <w:tc>
          <w:tcPr>
            <w:tcW w:w="3499" w:type="dxa"/>
          </w:tcPr>
          <w:p w14:paraId="3C23933A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Bachillerato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with a minimum pass mark of 6+/60%+.</w:t>
            </w:r>
          </w:p>
        </w:tc>
        <w:tc>
          <w:tcPr>
            <w:tcW w:w="3881" w:type="dxa"/>
          </w:tcPr>
          <w:p w14:paraId="3BD3DC55" w14:textId="77777777" w:rsidR="004172A7" w:rsidRPr="00C97962" w:rsidRDefault="004172A7" w:rsidP="00B43F38">
            <w:pPr>
              <w:shd w:val="clear" w:color="auto" w:fill="FFFFFF" w:themeFill="background1"/>
              <w:rPr>
                <w:rFonts w:ascii="Noto Sans" w:eastAsia="Calibri" w:hAnsi="Noto Sans" w:cs="Noto Sans"/>
                <w:color w:val="000000" w:themeColor="text1"/>
                <w:lang w:val="es-ES"/>
              </w:rPr>
            </w:pPr>
            <w:r w:rsidRPr="00C97962">
              <w:rPr>
                <w:rFonts w:ascii="Noto Sans" w:eastAsia="Calibri" w:hAnsi="Noto Sans" w:cs="Noto Sans"/>
                <w:color w:val="000000" w:themeColor="text1"/>
                <w:lang w:val="es-ES"/>
              </w:rPr>
              <w:t xml:space="preserve">Título de Licenciado / Título (Profesional)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  <w:lang w:val="es-ES"/>
              </w:rPr>
              <w:t>with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  <w:lang w:val="es-ES"/>
              </w:rPr>
              <w:t xml:space="preserve"> a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  <w:lang w:val="es-ES"/>
              </w:rPr>
              <w:t>pass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  <w:lang w:val="es-ES"/>
              </w:rPr>
              <w:t xml:space="preserve">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  <w:lang w:val="es-ES"/>
              </w:rPr>
              <w:t>mark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  <w:lang w:val="es-ES"/>
              </w:rPr>
              <w:t xml:space="preserve">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  <w:lang w:val="es-ES"/>
              </w:rPr>
              <w:t>of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  <w:lang w:val="es-ES"/>
              </w:rPr>
              <w:t xml:space="preserve"> 7+/70%+.</w:t>
            </w:r>
          </w:p>
        </w:tc>
      </w:tr>
      <w:tr w:rsidR="004172A7" w:rsidRPr="00C97962" w14:paraId="088CC0A9" w14:textId="77777777" w:rsidTr="003A0EE9">
        <w:trPr>
          <w:trHeight w:val="1605"/>
        </w:trPr>
        <w:tc>
          <w:tcPr>
            <w:tcW w:w="1980" w:type="dxa"/>
          </w:tcPr>
          <w:p w14:paraId="4376614E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b/>
                <w:bCs/>
                <w:color w:val="000000" w:themeColor="text1"/>
              </w:rPr>
              <w:t>Singapore</w:t>
            </w:r>
          </w:p>
        </w:tc>
        <w:tc>
          <w:tcPr>
            <w:tcW w:w="3499" w:type="dxa"/>
          </w:tcPr>
          <w:p w14:paraId="2F7FC2C1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color w:val="000000" w:themeColor="text1"/>
              </w:rPr>
              <w:t>We require a Singapore / Cambridge GCE A-level. The Singapore / Cambridge GCE A-level is graded in a similar way to UK GCE A-levels, an alphabetical scale is used ranging from A (highest) to E (lowest). Grade F is a fail grade.</w:t>
            </w:r>
          </w:p>
        </w:tc>
        <w:tc>
          <w:tcPr>
            <w:tcW w:w="3881" w:type="dxa"/>
          </w:tcPr>
          <w:p w14:paraId="535F42A6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color w:val="000000" w:themeColor="text1"/>
              </w:rPr>
              <w:t>We require applicants to hold either a bachelor’s degree or a master’s degree from a prestigious Singaporean university.</w:t>
            </w:r>
          </w:p>
        </w:tc>
      </w:tr>
      <w:tr w:rsidR="004172A7" w:rsidRPr="00C97962" w14:paraId="19BAC29B" w14:textId="77777777" w:rsidTr="003A0EE9">
        <w:trPr>
          <w:trHeight w:val="2640"/>
        </w:trPr>
        <w:tc>
          <w:tcPr>
            <w:tcW w:w="1980" w:type="dxa"/>
          </w:tcPr>
          <w:p w14:paraId="1AC7CB85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b/>
                <w:bCs/>
                <w:color w:val="000000" w:themeColor="text1"/>
              </w:rPr>
              <w:t>South Korea</w:t>
            </w:r>
          </w:p>
        </w:tc>
        <w:tc>
          <w:tcPr>
            <w:tcW w:w="3499" w:type="dxa"/>
          </w:tcPr>
          <w:p w14:paraId="7DD762A9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Malgun Gothic" w:eastAsia="Malgun Gothic" w:hAnsi="Malgun Gothic" w:cs="Malgun Gothic" w:hint="eastAsia"/>
                <w:color w:val="000000" w:themeColor="text1"/>
                <w:lang w:val="en-US" w:eastAsia="ja-JP"/>
              </w:rPr>
              <w:t>고등학교</w:t>
            </w:r>
            <w:r w:rsidRPr="00C97962">
              <w:rPr>
                <w:rFonts w:ascii="Noto Sans" w:eastAsia="Calibri" w:hAnsi="Noto Sans" w:cs="Noto Sans"/>
                <w:color w:val="000000" w:themeColor="text1"/>
                <w:lang w:val="en-US" w:eastAsia="ja-JP"/>
              </w:rPr>
              <w:t xml:space="preserve"> </w:t>
            </w:r>
            <w:r w:rsidRPr="00C97962">
              <w:rPr>
                <w:rFonts w:ascii="Malgun Gothic" w:eastAsia="Malgun Gothic" w:hAnsi="Malgun Gothic" w:cs="Malgun Gothic" w:hint="eastAsia"/>
                <w:color w:val="000000" w:themeColor="text1"/>
                <w:lang w:val="en-US" w:eastAsia="ja-JP"/>
              </w:rPr>
              <w:t>졸업증명서</w:t>
            </w:r>
            <w:r w:rsidRPr="00C97962">
              <w:rPr>
                <w:rFonts w:ascii="Noto Sans" w:eastAsia="Calibri" w:hAnsi="Noto Sans" w:cs="Noto Sans"/>
                <w:color w:val="000000" w:themeColor="text1"/>
                <w:lang w:val="en-US" w:eastAsia="ja-JP"/>
              </w:rPr>
              <w:t xml:space="preserve"> / </w:t>
            </w:r>
            <w:r w:rsidRPr="00C97962">
              <w:rPr>
                <w:rFonts w:ascii="Malgun Gothic" w:eastAsia="Malgun Gothic" w:hAnsi="Malgun Gothic" w:cs="Malgun Gothic" w:hint="eastAsia"/>
                <w:color w:val="000000" w:themeColor="text1"/>
                <w:lang w:val="en-US" w:eastAsia="ja-JP"/>
              </w:rPr>
              <w:t>고등학교</w:t>
            </w:r>
            <w:r w:rsidRPr="00C97962">
              <w:rPr>
                <w:rFonts w:ascii="Noto Sans" w:eastAsia="Calibri" w:hAnsi="Noto Sans" w:cs="Noto Sans"/>
                <w:color w:val="000000" w:themeColor="text1"/>
                <w:lang w:val="en-US" w:eastAsia="ja-JP"/>
              </w:rPr>
              <w:t xml:space="preserve"> </w:t>
            </w:r>
            <w:r w:rsidRPr="00C97962">
              <w:rPr>
                <w:rFonts w:ascii="Malgun Gothic" w:eastAsia="Malgun Gothic" w:hAnsi="Malgun Gothic" w:cs="Malgun Gothic" w:hint="eastAsia"/>
                <w:color w:val="000000" w:themeColor="text1"/>
                <w:lang w:val="en-US" w:eastAsia="ja-JP"/>
              </w:rPr>
              <w:t>졸업장</w:t>
            </w:r>
            <w:r w:rsidRPr="00C97962">
              <w:rPr>
                <w:rFonts w:ascii="Noto Sans" w:eastAsia="Calibri" w:hAnsi="Noto Sans" w:cs="Noto Sans"/>
                <w:color w:val="000000" w:themeColor="text1"/>
                <w:lang w:val="en-US" w:eastAsia="ja-JP"/>
              </w:rPr>
              <w:t xml:space="preserve"> (High School Diploma / High School Certificate of Graduation), </w:t>
            </w:r>
            <w:r w:rsidRPr="00C97962">
              <w:rPr>
                <w:rFonts w:ascii="Malgun Gothic" w:eastAsia="Malgun Gothic" w:hAnsi="Malgun Gothic" w:cs="Malgun Gothic" w:hint="eastAsia"/>
                <w:color w:val="000000" w:themeColor="text1"/>
                <w:lang w:val="en-US" w:eastAsia="ja-JP"/>
              </w:rPr>
              <w:t>고등학교</w:t>
            </w:r>
            <w:r w:rsidRPr="00C97962">
              <w:rPr>
                <w:rFonts w:ascii="Noto Sans" w:eastAsia="Calibri" w:hAnsi="Noto Sans" w:cs="Noto Sans"/>
                <w:color w:val="000000" w:themeColor="text1"/>
                <w:lang w:val="en-US" w:eastAsia="ja-JP"/>
              </w:rPr>
              <w:t xml:space="preserve"> </w:t>
            </w:r>
            <w:r w:rsidRPr="00C97962">
              <w:rPr>
                <w:rFonts w:ascii="Malgun Gothic" w:eastAsia="Malgun Gothic" w:hAnsi="Malgun Gothic" w:cs="Malgun Gothic" w:hint="eastAsia"/>
                <w:color w:val="000000" w:themeColor="text1"/>
                <w:lang w:val="en-US" w:eastAsia="ja-JP"/>
              </w:rPr>
              <w:t>졸업학력</w:t>
            </w:r>
            <w:r w:rsidRPr="00C97962">
              <w:rPr>
                <w:rFonts w:ascii="Noto Sans" w:eastAsia="Calibri" w:hAnsi="Noto Sans" w:cs="Noto Sans"/>
                <w:color w:val="000000" w:themeColor="text1"/>
                <w:lang w:val="en-US" w:eastAsia="ja-JP"/>
              </w:rPr>
              <w:t xml:space="preserve"> </w:t>
            </w:r>
            <w:r w:rsidRPr="00C97962">
              <w:rPr>
                <w:rFonts w:ascii="Malgun Gothic" w:eastAsia="Malgun Gothic" w:hAnsi="Malgun Gothic" w:cs="Malgun Gothic" w:hint="eastAsia"/>
                <w:color w:val="000000" w:themeColor="text1"/>
                <w:lang w:val="en-US" w:eastAsia="ja-JP"/>
              </w:rPr>
              <w:t>검정고시</w:t>
            </w:r>
            <w:r w:rsidRPr="00C97962">
              <w:rPr>
                <w:rFonts w:ascii="Noto Sans" w:eastAsia="Calibri" w:hAnsi="Noto Sans" w:cs="Noto Sans"/>
                <w:color w:val="000000" w:themeColor="text1"/>
                <w:lang w:val="en-US" w:eastAsia="ja-JP"/>
              </w:rPr>
              <w:t>High School Graduation Equivalency Examination with average passing GPA (C).</w:t>
            </w:r>
            <w:r w:rsidRPr="00C97962">
              <w:rPr>
                <w:rFonts w:ascii="Noto Sans" w:hAnsi="Noto Sans" w:cs="Noto Sans"/>
              </w:rPr>
              <w:br/>
            </w:r>
            <w:r w:rsidRPr="00C97962">
              <w:rPr>
                <w:rFonts w:ascii="Noto Sans" w:hAnsi="Noto Sans" w:cs="Noto Sans"/>
              </w:rPr>
              <w:br/>
            </w:r>
            <w:r w:rsidRPr="00C97962">
              <w:rPr>
                <w:rFonts w:ascii="Noto Sans" w:eastAsia="Calibri" w:hAnsi="Noto Sans" w:cs="Noto Sans"/>
                <w:color w:val="000000" w:themeColor="text1"/>
              </w:rPr>
              <w:t>Students with the first year of a South Korean bachelor’s degree (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Haksa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>) or an Associate Degree / Junior College Diploma (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jeonmun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haksa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/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jun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haksa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>) can be considered on a case-by-case basis, and may be considered for advanced entry subject to admissions assessment.</w:t>
            </w:r>
          </w:p>
        </w:tc>
        <w:tc>
          <w:tcPr>
            <w:tcW w:w="3881" w:type="dxa"/>
          </w:tcPr>
          <w:p w14:paraId="4AF0FA2F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color w:val="000000" w:themeColor="text1"/>
              </w:rPr>
              <w:t>We require applicants to hold either a bachelor’s degree (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Haksa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</w:t>
            </w:r>
            <w:proofErr w:type="spellStart"/>
            <w:r w:rsidRPr="00C97962">
              <w:rPr>
                <w:rFonts w:ascii="Malgun Gothic" w:eastAsia="Malgun Gothic" w:hAnsi="Malgun Gothic" w:cs="Malgun Gothic" w:hint="eastAsia"/>
                <w:color w:val="000000" w:themeColor="text1"/>
              </w:rPr>
              <w:t>학사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>) , or a master’s degree (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Suksa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</w:t>
            </w:r>
            <w:proofErr w:type="spellStart"/>
            <w:r w:rsidRPr="00C97962">
              <w:rPr>
                <w:rFonts w:ascii="Malgun Gothic" w:eastAsia="Malgun Gothic" w:hAnsi="Malgun Gothic" w:cs="Malgun Gothic" w:hint="eastAsia"/>
                <w:color w:val="000000" w:themeColor="text1"/>
              </w:rPr>
              <w:t>석사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>) from a prestigious Korean university.</w:t>
            </w:r>
          </w:p>
        </w:tc>
      </w:tr>
      <w:tr w:rsidR="004172A7" w:rsidRPr="00C97962" w14:paraId="0D9F074E" w14:textId="77777777" w:rsidTr="003A0EE9">
        <w:trPr>
          <w:trHeight w:val="2385"/>
        </w:trPr>
        <w:tc>
          <w:tcPr>
            <w:tcW w:w="1980" w:type="dxa"/>
          </w:tcPr>
          <w:p w14:paraId="2CC86C82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b/>
                <w:bCs/>
                <w:color w:val="000000" w:themeColor="text1"/>
              </w:rPr>
              <w:lastRenderedPageBreak/>
              <w:t>Spain</w:t>
            </w:r>
          </w:p>
        </w:tc>
        <w:tc>
          <w:tcPr>
            <w:tcW w:w="3499" w:type="dxa"/>
          </w:tcPr>
          <w:p w14:paraId="1FF7738C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We require a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Título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de Bachiller, when awarded after two years of upper secondary education.</w:t>
            </w:r>
          </w:p>
        </w:tc>
        <w:tc>
          <w:tcPr>
            <w:tcW w:w="3881" w:type="dxa"/>
          </w:tcPr>
          <w:p w14:paraId="73187DCD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We require a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Título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Universitario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Oficial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de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Graduado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en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[subject area] (Grado) or a five-year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Título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Universitario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Oficial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de Licenciado /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Ingeniero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/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Arquitecto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(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Licenciatura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>).</w:t>
            </w:r>
          </w:p>
        </w:tc>
      </w:tr>
      <w:tr w:rsidR="004172A7" w:rsidRPr="00C97962" w14:paraId="700F9640" w14:textId="77777777" w:rsidTr="003A0EE9">
        <w:trPr>
          <w:trHeight w:val="300"/>
        </w:trPr>
        <w:tc>
          <w:tcPr>
            <w:tcW w:w="1980" w:type="dxa"/>
          </w:tcPr>
          <w:p w14:paraId="28E7E91E" w14:textId="77777777" w:rsidR="004172A7" w:rsidRPr="00C97962" w:rsidRDefault="004172A7" w:rsidP="00B43F38">
            <w:pPr>
              <w:rPr>
                <w:rFonts w:ascii="Noto Sans" w:eastAsia="Calibri" w:hAnsi="Noto Sans" w:cs="Noto Sans"/>
                <w:b/>
                <w:bCs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b/>
                <w:bCs/>
                <w:color w:val="000000" w:themeColor="text1"/>
              </w:rPr>
              <w:t>Russian Federation</w:t>
            </w:r>
          </w:p>
        </w:tc>
        <w:tc>
          <w:tcPr>
            <w:tcW w:w="3499" w:type="dxa"/>
          </w:tcPr>
          <w:p w14:paraId="63E6FD10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Свидетельство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о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результатах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ЕГЭ (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единого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государственного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экзамена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>) (Certificate of Unified State Examination) with a passing grade of 3+</w:t>
            </w:r>
          </w:p>
        </w:tc>
        <w:tc>
          <w:tcPr>
            <w:tcW w:w="3881" w:type="dxa"/>
          </w:tcPr>
          <w:p w14:paraId="2F872E7F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Диплом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специалиста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(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Speialist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Diploma) with a passing grade of 3+ or 50+.</w:t>
            </w:r>
          </w:p>
        </w:tc>
      </w:tr>
      <w:tr w:rsidR="004172A7" w:rsidRPr="00C97962" w14:paraId="25480835" w14:textId="77777777" w:rsidTr="003A0EE9">
        <w:trPr>
          <w:trHeight w:val="2430"/>
        </w:trPr>
        <w:tc>
          <w:tcPr>
            <w:tcW w:w="1980" w:type="dxa"/>
          </w:tcPr>
          <w:p w14:paraId="21040678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b/>
                <w:bCs/>
                <w:color w:val="000000" w:themeColor="text1"/>
              </w:rPr>
              <w:t>Taiwan</w:t>
            </w:r>
          </w:p>
        </w:tc>
        <w:tc>
          <w:tcPr>
            <w:tcW w:w="3499" w:type="dxa"/>
          </w:tcPr>
          <w:p w14:paraId="3278EEC1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color w:val="000000" w:themeColor="text1"/>
              </w:rPr>
              <w:t>We require a Senior High School Leaving Certificate plus an acceptable international foundation year or equivalent.</w:t>
            </w:r>
            <w:r w:rsidRPr="00C97962">
              <w:rPr>
                <w:rFonts w:ascii="Noto Sans" w:hAnsi="Noto Sans" w:cs="Noto Sans"/>
              </w:rPr>
              <w:br/>
            </w:r>
            <w:r w:rsidRPr="00C97962">
              <w:rPr>
                <w:rFonts w:ascii="Noto Sans" w:hAnsi="Noto Sans" w:cs="Noto Sans"/>
              </w:rPr>
              <w:br/>
            </w:r>
            <w:r w:rsidRPr="00C97962">
              <w:rPr>
                <w:rFonts w:ascii="Noto Sans" w:eastAsia="Calibri" w:hAnsi="Noto Sans" w:cs="Noto Sans"/>
                <w:color w:val="000000" w:themeColor="text1"/>
              </w:rPr>
              <w:t>Students with relevant diplomas and HNDs may be considered for advanced entry on a case-by-case basis, subject to admissions assessment.</w:t>
            </w:r>
          </w:p>
        </w:tc>
        <w:tc>
          <w:tcPr>
            <w:tcW w:w="3881" w:type="dxa"/>
          </w:tcPr>
          <w:p w14:paraId="646C2EB0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color w:val="000000" w:themeColor="text1"/>
              </w:rPr>
              <w:t>We require applicants to hold either a bachelor’s degree or a master’s degree (</w:t>
            </w:r>
            <w:proofErr w:type="spellStart"/>
            <w:r w:rsidRPr="00C97962">
              <w:rPr>
                <w:rFonts w:ascii="MS Gothic" w:eastAsia="MS Gothic" w:hAnsi="MS Gothic" w:cs="MS Gothic" w:hint="eastAsia"/>
                <w:color w:val="000000" w:themeColor="text1"/>
              </w:rPr>
              <w:t>碩士學位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) from a prestigious Taiwanese university.  </w:t>
            </w:r>
          </w:p>
        </w:tc>
      </w:tr>
      <w:tr w:rsidR="004172A7" w:rsidRPr="00C97962" w14:paraId="678C078D" w14:textId="77777777" w:rsidTr="003A0EE9">
        <w:trPr>
          <w:trHeight w:val="300"/>
        </w:trPr>
        <w:tc>
          <w:tcPr>
            <w:tcW w:w="1980" w:type="dxa"/>
          </w:tcPr>
          <w:p w14:paraId="576F8CCE" w14:textId="77777777" w:rsidR="004172A7" w:rsidRPr="00C97962" w:rsidRDefault="004172A7" w:rsidP="00B43F38">
            <w:pPr>
              <w:rPr>
                <w:rFonts w:ascii="Noto Sans" w:eastAsia="Calibri" w:hAnsi="Noto Sans" w:cs="Noto Sans"/>
                <w:b/>
                <w:bCs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b/>
                <w:bCs/>
                <w:color w:val="000000" w:themeColor="text1"/>
              </w:rPr>
              <w:t>Turkey</w:t>
            </w:r>
          </w:p>
        </w:tc>
        <w:tc>
          <w:tcPr>
            <w:tcW w:w="3499" w:type="dxa"/>
          </w:tcPr>
          <w:p w14:paraId="6D799379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Lise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Diploması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(High School Diploma) plus Undergraduate Placement Examination (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Lisans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Yerleştirme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Sınavı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– LYS) or Higher Education Examination (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Yükseköğretime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Geçis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Sınavı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- YGS)</w:t>
            </w:r>
          </w:p>
        </w:tc>
        <w:tc>
          <w:tcPr>
            <w:tcW w:w="3881" w:type="dxa"/>
          </w:tcPr>
          <w:p w14:paraId="6C1B8496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color w:val="000000" w:themeColor="text1"/>
              </w:rPr>
              <w:t>We require applicants to hold either a bachelor’s degree or a master’s degree from a prestigious Turkish university.</w:t>
            </w:r>
          </w:p>
          <w:p w14:paraId="76BA639A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</w:p>
        </w:tc>
      </w:tr>
      <w:tr w:rsidR="004172A7" w:rsidRPr="00C97962" w14:paraId="4F09B837" w14:textId="77777777" w:rsidTr="003A0EE9">
        <w:trPr>
          <w:trHeight w:val="300"/>
        </w:trPr>
        <w:tc>
          <w:tcPr>
            <w:tcW w:w="1980" w:type="dxa"/>
          </w:tcPr>
          <w:p w14:paraId="020A88C3" w14:textId="77777777" w:rsidR="004172A7" w:rsidRPr="00C97962" w:rsidRDefault="004172A7" w:rsidP="00B43F38">
            <w:pPr>
              <w:rPr>
                <w:rFonts w:ascii="Noto Sans" w:eastAsia="Calibri" w:hAnsi="Noto Sans" w:cs="Noto Sans"/>
                <w:b/>
                <w:bCs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b/>
                <w:bCs/>
                <w:color w:val="000000" w:themeColor="text1"/>
              </w:rPr>
              <w:t>Ukraine</w:t>
            </w:r>
          </w:p>
        </w:tc>
        <w:tc>
          <w:tcPr>
            <w:tcW w:w="3499" w:type="dxa"/>
          </w:tcPr>
          <w:p w14:paraId="692D60D4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Сертифікат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зовнішнього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незалежного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оцінювання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(Certificate of Independent External Examination) with average passing grades.</w:t>
            </w:r>
          </w:p>
        </w:tc>
        <w:tc>
          <w:tcPr>
            <w:tcW w:w="3881" w:type="dxa"/>
          </w:tcPr>
          <w:p w14:paraId="0CE88382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Диплом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бакалавра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(Bachelor degree),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Диплом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спеціаліста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(Specialist Diploma) with a passing grade of 60%+</w:t>
            </w:r>
          </w:p>
        </w:tc>
      </w:tr>
      <w:tr w:rsidR="004172A7" w:rsidRPr="00C97962" w14:paraId="70567B05" w14:textId="77777777" w:rsidTr="003A0EE9">
        <w:trPr>
          <w:trHeight w:val="780"/>
        </w:trPr>
        <w:tc>
          <w:tcPr>
            <w:tcW w:w="1980" w:type="dxa"/>
            <w:shd w:val="clear" w:color="auto" w:fill="auto"/>
          </w:tcPr>
          <w:p w14:paraId="42ECF357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b/>
                <w:bCs/>
                <w:color w:val="000000" w:themeColor="text1"/>
              </w:rPr>
              <w:t>USA</w:t>
            </w:r>
          </w:p>
        </w:tc>
        <w:tc>
          <w:tcPr>
            <w:tcW w:w="3499" w:type="dxa"/>
          </w:tcPr>
          <w:p w14:paraId="174036E3" w14:textId="77777777" w:rsidR="004172A7" w:rsidRPr="00C97962" w:rsidRDefault="004172A7" w:rsidP="00B43F38">
            <w:pPr>
              <w:spacing w:after="240"/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color w:val="000000" w:themeColor="text1"/>
              </w:rPr>
              <w:t>Pass the High School Graduation Diploma (HSGD) , or</w:t>
            </w:r>
          </w:p>
          <w:p w14:paraId="1586539F" w14:textId="77777777" w:rsidR="004172A7" w:rsidRPr="00C97962" w:rsidRDefault="004172A7" w:rsidP="00B43F38">
            <w:pPr>
              <w:spacing w:after="240"/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color w:val="000000" w:themeColor="text1"/>
              </w:rPr>
              <w:t>GED/HSE (demonstrated by a Certificate of High School Equivalency or similarly titled credential), or</w:t>
            </w:r>
          </w:p>
          <w:p w14:paraId="5D42B43B" w14:textId="77777777" w:rsidR="004172A7" w:rsidRPr="00C97962" w:rsidRDefault="004172A7" w:rsidP="00B43F38">
            <w:pPr>
              <w:spacing w:after="240"/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Advanced Placement (AP) examinations in two to four </w:t>
            </w:r>
            <w:r w:rsidRPr="00C97962">
              <w:rPr>
                <w:rFonts w:ascii="Noto Sans" w:eastAsia="Calibri" w:hAnsi="Noto Sans" w:cs="Noto Sans"/>
                <w:color w:val="000000" w:themeColor="text1"/>
              </w:rPr>
              <w:lastRenderedPageBreak/>
              <w:t>subjects with marks of 2 and above.</w:t>
            </w:r>
          </w:p>
        </w:tc>
        <w:tc>
          <w:tcPr>
            <w:tcW w:w="3881" w:type="dxa"/>
          </w:tcPr>
          <w:p w14:paraId="6309217C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color w:val="000000" w:themeColor="text1"/>
              </w:rPr>
              <w:lastRenderedPageBreak/>
              <w:t xml:space="preserve">We require a four-year bachelor’s degree.  </w:t>
            </w:r>
          </w:p>
        </w:tc>
      </w:tr>
      <w:tr w:rsidR="004172A7" w:rsidRPr="00C97962" w14:paraId="0D14A890" w14:textId="77777777" w:rsidTr="003A0EE9">
        <w:trPr>
          <w:trHeight w:val="1050"/>
        </w:trPr>
        <w:tc>
          <w:tcPr>
            <w:tcW w:w="1980" w:type="dxa"/>
          </w:tcPr>
          <w:p w14:paraId="40BA5B03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b/>
                <w:bCs/>
                <w:color w:val="000000" w:themeColor="text1"/>
              </w:rPr>
              <w:t>Global</w:t>
            </w:r>
          </w:p>
        </w:tc>
        <w:tc>
          <w:tcPr>
            <w:tcW w:w="3499" w:type="dxa"/>
          </w:tcPr>
          <w:p w14:paraId="48426705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IB - International </w:t>
            </w:r>
            <w:proofErr w:type="spellStart"/>
            <w:r w:rsidRPr="00C97962">
              <w:rPr>
                <w:rFonts w:ascii="Noto Sans" w:eastAsia="Calibri" w:hAnsi="Noto Sans" w:cs="Noto Sans"/>
                <w:color w:val="000000" w:themeColor="text1"/>
              </w:rPr>
              <w:t>Bacculaureate</w:t>
            </w:r>
            <w:proofErr w:type="spellEnd"/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: you must obtain a </w:t>
            </w:r>
            <w:r w:rsidRPr="00C97962">
              <w:rPr>
                <w:rFonts w:ascii="Noto Sans" w:eastAsia="Calibri" w:hAnsi="Noto Sans" w:cs="Noto Sans"/>
                <w:b/>
                <w:bCs/>
                <w:color w:val="000000" w:themeColor="text1"/>
              </w:rPr>
              <w:t>pass</w:t>
            </w:r>
            <w:r w:rsidRPr="00C97962">
              <w:rPr>
                <w:rFonts w:ascii="Noto Sans" w:eastAsia="Calibri" w:hAnsi="Noto Sans" w:cs="Noto Sans"/>
                <w:color w:val="000000" w:themeColor="text1"/>
              </w:rPr>
              <w:t xml:space="preserve"> for the IB Diploma.</w:t>
            </w:r>
          </w:p>
        </w:tc>
        <w:tc>
          <w:tcPr>
            <w:tcW w:w="3881" w:type="dxa"/>
          </w:tcPr>
          <w:p w14:paraId="3676F7FE" w14:textId="77777777" w:rsidR="004172A7" w:rsidRPr="00C97962" w:rsidRDefault="004172A7" w:rsidP="00B43F38">
            <w:pPr>
              <w:rPr>
                <w:rFonts w:ascii="Noto Sans" w:eastAsia="Calibri" w:hAnsi="Noto Sans" w:cs="Noto Sans"/>
                <w:color w:val="000000" w:themeColor="text1"/>
              </w:rPr>
            </w:pPr>
            <w:r w:rsidRPr="00C97962">
              <w:rPr>
                <w:rFonts w:ascii="Noto Sans" w:eastAsia="Calibri" w:hAnsi="Noto Sans" w:cs="Noto Sans"/>
                <w:color w:val="000000" w:themeColor="text1"/>
              </w:rPr>
              <w:t>N/A</w:t>
            </w:r>
          </w:p>
        </w:tc>
      </w:tr>
    </w:tbl>
    <w:p w14:paraId="7B3EFD81" w14:textId="49F4B5E1" w:rsidR="00716F4C" w:rsidRPr="00C97962" w:rsidRDefault="00365489" w:rsidP="004172A7">
      <w:pPr>
        <w:rPr>
          <w:rFonts w:ascii="Noto Sans" w:hAnsi="Noto Sans" w:cs="Noto Sans"/>
        </w:rPr>
      </w:pPr>
      <w:r w:rsidRPr="00C97962">
        <w:rPr>
          <w:rFonts w:ascii="Noto Sans" w:hAnsi="Noto Sans" w:cs="Noto Sans"/>
        </w:rPr>
        <w:t xml:space="preserve"> </w:t>
      </w:r>
    </w:p>
    <w:sectPr w:rsidR="00716F4C" w:rsidRPr="00C97962" w:rsidSect="004172A7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engzhu Hou" w:date="2024-12-12T12:12:00Z" w:initials="MH">
    <w:p w14:paraId="6C935541" w14:textId="77777777" w:rsidR="004172A7" w:rsidRDefault="004172A7" w:rsidP="004172A7">
      <w:r>
        <w:annotationRef/>
      </w:r>
      <w:r w:rsidRPr="594331C8">
        <w:t>under review...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C93554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A428385" w16cex:dateUtc="2024-12-12T12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C935541" w16cid:durableId="4A4283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B5FA1" w14:textId="77777777" w:rsidR="0064050F" w:rsidRDefault="0064050F" w:rsidP="00BB0D32">
      <w:r>
        <w:separator/>
      </w:r>
    </w:p>
  </w:endnote>
  <w:endnote w:type="continuationSeparator" w:id="0">
    <w:p w14:paraId="5A953EEA" w14:textId="77777777" w:rsidR="0064050F" w:rsidRDefault="0064050F" w:rsidP="00BB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terstate-Light"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alice">
    <w:altName w:val="Cambria"/>
    <w:panose1 w:val="00000000000000000000"/>
    <w:charset w:val="00"/>
    <w:family w:val="roman"/>
    <w:notTrueType/>
    <w:pitch w:val="default"/>
  </w:font>
  <w:font w:name="Noto Sans">
    <w:altName w:val="Nirmala UI"/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16949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80000" w14:textId="2CBCD184" w:rsidR="00F8430C" w:rsidRDefault="00F843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333D90" w14:textId="77777777" w:rsidR="00F8430C" w:rsidRDefault="00F843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097D1" w14:textId="77777777" w:rsidR="0064050F" w:rsidRDefault="0064050F" w:rsidP="00BB0D32">
      <w:r>
        <w:separator/>
      </w:r>
    </w:p>
  </w:footnote>
  <w:footnote w:type="continuationSeparator" w:id="0">
    <w:p w14:paraId="74A9335D" w14:textId="77777777" w:rsidR="0064050F" w:rsidRDefault="0064050F" w:rsidP="00BB0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D7B42" w14:textId="6267DE69" w:rsidR="008A369B" w:rsidRDefault="00B84580" w:rsidP="00BB0D32">
    <w:pPr>
      <w:pStyle w:val="Header"/>
      <w:ind w:right="48"/>
    </w:pPr>
    <w:r>
      <w:tab/>
    </w:r>
    <w:r w:rsidR="00FA4084">
      <w:t xml:space="preserve">                </w:t>
    </w:r>
  </w:p>
  <w:p w14:paraId="686E4CF8" w14:textId="77777777" w:rsidR="008A369B" w:rsidRDefault="008A369B" w:rsidP="00BB0D32">
    <w:pPr>
      <w:pStyle w:val="Header"/>
    </w:pPr>
  </w:p>
  <w:p w14:paraId="0CE77E71" w14:textId="2235CB7F" w:rsidR="00B84580" w:rsidRPr="000D5487" w:rsidRDefault="00B84580" w:rsidP="000D5487">
    <w:pPr>
      <w:pStyle w:val="Header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1489"/>
    <w:multiLevelType w:val="hybridMultilevel"/>
    <w:tmpl w:val="07DC02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D539AB"/>
    <w:multiLevelType w:val="multilevel"/>
    <w:tmpl w:val="B9686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74C309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5114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707B8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EA063C"/>
    <w:multiLevelType w:val="hybridMultilevel"/>
    <w:tmpl w:val="D592CED8"/>
    <w:lvl w:ilvl="0" w:tplc="0809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6" w15:restartNumberingAfterBreak="0">
    <w:nsid w:val="212C49A9"/>
    <w:multiLevelType w:val="multilevel"/>
    <w:tmpl w:val="2708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StyleHeading4Left0cmHanging127cm1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D729F6"/>
    <w:multiLevelType w:val="hybridMultilevel"/>
    <w:tmpl w:val="D5466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F27A9"/>
    <w:multiLevelType w:val="hybridMultilevel"/>
    <w:tmpl w:val="571053C0"/>
    <w:lvl w:ilvl="0" w:tplc="151E615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28561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4643C6"/>
    <w:multiLevelType w:val="hybridMultilevel"/>
    <w:tmpl w:val="CC44C22A"/>
    <w:lvl w:ilvl="0" w:tplc="08090017">
      <w:start w:val="1"/>
      <w:numFmt w:val="bullet"/>
      <w:pStyle w:val="BL2"/>
      <w:lvlText w:val=""/>
      <w:lvlJc w:val="left"/>
      <w:pPr>
        <w:tabs>
          <w:tab w:val="num" w:pos="1077"/>
        </w:tabs>
        <w:ind w:left="1077" w:hanging="351"/>
      </w:pPr>
      <w:rPr>
        <w:rFonts w:ascii="Wingdings" w:hAnsi="Wingdings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64F8B"/>
    <w:multiLevelType w:val="hybridMultilevel"/>
    <w:tmpl w:val="BFF0FE68"/>
    <w:lvl w:ilvl="0" w:tplc="5DE8F2F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70D2A"/>
    <w:multiLevelType w:val="hybridMultilevel"/>
    <w:tmpl w:val="A4B05EE0"/>
    <w:lvl w:ilvl="0" w:tplc="CB9A608E">
      <w:start w:val="1"/>
      <w:numFmt w:val="decimal"/>
      <w:pStyle w:val="Numbering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C866F9"/>
    <w:multiLevelType w:val="hybridMultilevel"/>
    <w:tmpl w:val="7770737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FC32B64"/>
    <w:multiLevelType w:val="hybridMultilevel"/>
    <w:tmpl w:val="CE2AD1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3A79DB"/>
    <w:multiLevelType w:val="multilevel"/>
    <w:tmpl w:val="2672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StyleHeading3Left0cmHanging127cm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8260F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53D7A2B"/>
    <w:multiLevelType w:val="hybridMultilevel"/>
    <w:tmpl w:val="4F2E10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D4A4294"/>
    <w:multiLevelType w:val="multilevel"/>
    <w:tmpl w:val="823A8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47150602">
    <w:abstractNumId w:val="15"/>
  </w:num>
  <w:num w:numId="2" w16cid:durableId="1046678885">
    <w:abstractNumId w:val="6"/>
  </w:num>
  <w:num w:numId="3" w16cid:durableId="10643802">
    <w:abstractNumId w:val="10"/>
  </w:num>
  <w:num w:numId="4" w16cid:durableId="2020152917">
    <w:abstractNumId w:val="12"/>
  </w:num>
  <w:num w:numId="5" w16cid:durableId="1284771338">
    <w:abstractNumId w:val="1"/>
  </w:num>
  <w:num w:numId="6" w16cid:durableId="254560833">
    <w:abstractNumId w:val="11"/>
  </w:num>
  <w:num w:numId="7" w16cid:durableId="183247084">
    <w:abstractNumId w:val="5"/>
  </w:num>
  <w:num w:numId="8" w16cid:durableId="90705948">
    <w:abstractNumId w:val="18"/>
  </w:num>
  <w:num w:numId="9" w16cid:durableId="1979871132">
    <w:abstractNumId w:val="7"/>
  </w:num>
  <w:num w:numId="10" w16cid:durableId="1907104062">
    <w:abstractNumId w:val="8"/>
  </w:num>
  <w:num w:numId="11" w16cid:durableId="33501294">
    <w:abstractNumId w:val="3"/>
  </w:num>
  <w:num w:numId="12" w16cid:durableId="837310357">
    <w:abstractNumId w:val="14"/>
  </w:num>
  <w:num w:numId="13" w16cid:durableId="1832525734">
    <w:abstractNumId w:val="0"/>
  </w:num>
  <w:num w:numId="14" w16cid:durableId="608780339">
    <w:abstractNumId w:val="16"/>
  </w:num>
  <w:num w:numId="15" w16cid:durableId="1221482605">
    <w:abstractNumId w:val="4"/>
  </w:num>
  <w:num w:numId="16" w16cid:durableId="195698876">
    <w:abstractNumId w:val="2"/>
  </w:num>
  <w:num w:numId="17" w16cid:durableId="592973043">
    <w:abstractNumId w:val="9"/>
  </w:num>
  <w:num w:numId="18" w16cid:durableId="1072660436">
    <w:abstractNumId w:val="13"/>
  </w:num>
  <w:num w:numId="19" w16cid:durableId="985937209">
    <w:abstractNumId w:val="17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engzhu Hou">
    <w15:presenceInfo w15:providerId="AD" w15:userId="S::m.hou@trinitylaban.ac.uk::3bbbce04-6e6d-4014-ae94-1345b7b309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91B"/>
    <w:rsid w:val="00001579"/>
    <w:rsid w:val="00002B17"/>
    <w:rsid w:val="00002FDD"/>
    <w:rsid w:val="00006126"/>
    <w:rsid w:val="00006D82"/>
    <w:rsid w:val="00007907"/>
    <w:rsid w:val="000116A0"/>
    <w:rsid w:val="00011F52"/>
    <w:rsid w:val="00012748"/>
    <w:rsid w:val="0001301A"/>
    <w:rsid w:val="00013483"/>
    <w:rsid w:val="000138D0"/>
    <w:rsid w:val="00013AD9"/>
    <w:rsid w:val="00016CE5"/>
    <w:rsid w:val="00016E1D"/>
    <w:rsid w:val="00016F7C"/>
    <w:rsid w:val="00023EA4"/>
    <w:rsid w:val="00025847"/>
    <w:rsid w:val="00025AE2"/>
    <w:rsid w:val="00026234"/>
    <w:rsid w:val="00026C3A"/>
    <w:rsid w:val="0002750C"/>
    <w:rsid w:val="00030628"/>
    <w:rsid w:val="000320D3"/>
    <w:rsid w:val="0003234F"/>
    <w:rsid w:val="000352F9"/>
    <w:rsid w:val="000369A0"/>
    <w:rsid w:val="00037800"/>
    <w:rsid w:val="00040EFB"/>
    <w:rsid w:val="0004621A"/>
    <w:rsid w:val="000468DC"/>
    <w:rsid w:val="00050A32"/>
    <w:rsid w:val="00050A7B"/>
    <w:rsid w:val="0005301B"/>
    <w:rsid w:val="00053238"/>
    <w:rsid w:val="0005514A"/>
    <w:rsid w:val="00056FF7"/>
    <w:rsid w:val="000573CD"/>
    <w:rsid w:val="00057522"/>
    <w:rsid w:val="00063417"/>
    <w:rsid w:val="000678F9"/>
    <w:rsid w:val="00067BB0"/>
    <w:rsid w:val="000702D5"/>
    <w:rsid w:val="00071D7D"/>
    <w:rsid w:val="00072DE0"/>
    <w:rsid w:val="00073C13"/>
    <w:rsid w:val="00073D55"/>
    <w:rsid w:val="00080D77"/>
    <w:rsid w:val="00082B07"/>
    <w:rsid w:val="000834ED"/>
    <w:rsid w:val="00084767"/>
    <w:rsid w:val="00085AA9"/>
    <w:rsid w:val="00086377"/>
    <w:rsid w:val="00086913"/>
    <w:rsid w:val="000919C6"/>
    <w:rsid w:val="000936DC"/>
    <w:rsid w:val="0009454E"/>
    <w:rsid w:val="00094A56"/>
    <w:rsid w:val="00096430"/>
    <w:rsid w:val="000A01EC"/>
    <w:rsid w:val="000A3642"/>
    <w:rsid w:val="000A369B"/>
    <w:rsid w:val="000A6564"/>
    <w:rsid w:val="000B0777"/>
    <w:rsid w:val="000B0A87"/>
    <w:rsid w:val="000B375C"/>
    <w:rsid w:val="000B3F7A"/>
    <w:rsid w:val="000B4E0A"/>
    <w:rsid w:val="000B62F1"/>
    <w:rsid w:val="000B7267"/>
    <w:rsid w:val="000B7B4A"/>
    <w:rsid w:val="000C2423"/>
    <w:rsid w:val="000C245C"/>
    <w:rsid w:val="000C27F2"/>
    <w:rsid w:val="000C3AB7"/>
    <w:rsid w:val="000C41AD"/>
    <w:rsid w:val="000C7767"/>
    <w:rsid w:val="000D0B09"/>
    <w:rsid w:val="000D11B8"/>
    <w:rsid w:val="000D172A"/>
    <w:rsid w:val="000D179F"/>
    <w:rsid w:val="000D1AFD"/>
    <w:rsid w:val="000D1D8C"/>
    <w:rsid w:val="000D5487"/>
    <w:rsid w:val="000D7640"/>
    <w:rsid w:val="000D7C39"/>
    <w:rsid w:val="000E0632"/>
    <w:rsid w:val="000E0D48"/>
    <w:rsid w:val="000E1D5D"/>
    <w:rsid w:val="000E27B8"/>
    <w:rsid w:val="000E2B4C"/>
    <w:rsid w:val="000E3BC0"/>
    <w:rsid w:val="000E3FB7"/>
    <w:rsid w:val="000E4A40"/>
    <w:rsid w:val="000E6121"/>
    <w:rsid w:val="000E63E8"/>
    <w:rsid w:val="000E7146"/>
    <w:rsid w:val="000E7229"/>
    <w:rsid w:val="000E7B40"/>
    <w:rsid w:val="000E7D57"/>
    <w:rsid w:val="000F1A57"/>
    <w:rsid w:val="000F1B08"/>
    <w:rsid w:val="000F458A"/>
    <w:rsid w:val="000F7392"/>
    <w:rsid w:val="000F75FB"/>
    <w:rsid w:val="000F7EDA"/>
    <w:rsid w:val="001007BB"/>
    <w:rsid w:val="00101E56"/>
    <w:rsid w:val="001020FF"/>
    <w:rsid w:val="00103C31"/>
    <w:rsid w:val="001040B3"/>
    <w:rsid w:val="001052F2"/>
    <w:rsid w:val="001058BE"/>
    <w:rsid w:val="00105A60"/>
    <w:rsid w:val="00105A63"/>
    <w:rsid w:val="00106E23"/>
    <w:rsid w:val="00110304"/>
    <w:rsid w:val="00112CA8"/>
    <w:rsid w:val="00114202"/>
    <w:rsid w:val="00114A89"/>
    <w:rsid w:val="001158B3"/>
    <w:rsid w:val="00121A7C"/>
    <w:rsid w:val="00121BA9"/>
    <w:rsid w:val="00123464"/>
    <w:rsid w:val="00123E42"/>
    <w:rsid w:val="00126B34"/>
    <w:rsid w:val="00131527"/>
    <w:rsid w:val="00132C4E"/>
    <w:rsid w:val="00135736"/>
    <w:rsid w:val="001369C2"/>
    <w:rsid w:val="00137E8C"/>
    <w:rsid w:val="00140103"/>
    <w:rsid w:val="00141BA8"/>
    <w:rsid w:val="0014225A"/>
    <w:rsid w:val="0014227F"/>
    <w:rsid w:val="00142E9F"/>
    <w:rsid w:val="00144DAE"/>
    <w:rsid w:val="00147FA0"/>
    <w:rsid w:val="00153371"/>
    <w:rsid w:val="00155333"/>
    <w:rsid w:val="001572DE"/>
    <w:rsid w:val="00160EFD"/>
    <w:rsid w:val="00166749"/>
    <w:rsid w:val="00167777"/>
    <w:rsid w:val="00167E16"/>
    <w:rsid w:val="00171422"/>
    <w:rsid w:val="001730DD"/>
    <w:rsid w:val="0017342D"/>
    <w:rsid w:val="00173756"/>
    <w:rsid w:val="00176D46"/>
    <w:rsid w:val="0017703B"/>
    <w:rsid w:val="00177A33"/>
    <w:rsid w:val="001839FC"/>
    <w:rsid w:val="001848F8"/>
    <w:rsid w:val="00184ED0"/>
    <w:rsid w:val="0018631C"/>
    <w:rsid w:val="001869E8"/>
    <w:rsid w:val="0018755C"/>
    <w:rsid w:val="00191CCA"/>
    <w:rsid w:val="00192F52"/>
    <w:rsid w:val="001945A5"/>
    <w:rsid w:val="00194D32"/>
    <w:rsid w:val="001954DC"/>
    <w:rsid w:val="00197F85"/>
    <w:rsid w:val="001A021F"/>
    <w:rsid w:val="001A46D5"/>
    <w:rsid w:val="001A71B9"/>
    <w:rsid w:val="001B0FD3"/>
    <w:rsid w:val="001B1819"/>
    <w:rsid w:val="001B2C14"/>
    <w:rsid w:val="001D03CB"/>
    <w:rsid w:val="001D0B93"/>
    <w:rsid w:val="001D2C27"/>
    <w:rsid w:val="001D2D29"/>
    <w:rsid w:val="001D3F32"/>
    <w:rsid w:val="001D45D8"/>
    <w:rsid w:val="001D7CEE"/>
    <w:rsid w:val="001E60C4"/>
    <w:rsid w:val="001E764D"/>
    <w:rsid w:val="001E76A6"/>
    <w:rsid w:val="001F264D"/>
    <w:rsid w:val="001F27C0"/>
    <w:rsid w:val="001F2D93"/>
    <w:rsid w:val="001F51C3"/>
    <w:rsid w:val="001F7BFA"/>
    <w:rsid w:val="001F7CE8"/>
    <w:rsid w:val="0020053F"/>
    <w:rsid w:val="00201D09"/>
    <w:rsid w:val="00202C81"/>
    <w:rsid w:val="00202DB9"/>
    <w:rsid w:val="0020546A"/>
    <w:rsid w:val="002066A4"/>
    <w:rsid w:val="00206E2C"/>
    <w:rsid w:val="00210405"/>
    <w:rsid w:val="00210DDA"/>
    <w:rsid w:val="00210F65"/>
    <w:rsid w:val="00212646"/>
    <w:rsid w:val="00212A87"/>
    <w:rsid w:val="00212ED4"/>
    <w:rsid w:val="00213732"/>
    <w:rsid w:val="00214BCF"/>
    <w:rsid w:val="00216467"/>
    <w:rsid w:val="002168C1"/>
    <w:rsid w:val="00217487"/>
    <w:rsid w:val="002258E6"/>
    <w:rsid w:val="00226377"/>
    <w:rsid w:val="00226B15"/>
    <w:rsid w:val="00227E16"/>
    <w:rsid w:val="00227E90"/>
    <w:rsid w:val="00230B1B"/>
    <w:rsid w:val="00233D97"/>
    <w:rsid w:val="002347B5"/>
    <w:rsid w:val="0024022B"/>
    <w:rsid w:val="00242223"/>
    <w:rsid w:val="002448BD"/>
    <w:rsid w:val="002462CF"/>
    <w:rsid w:val="002477FB"/>
    <w:rsid w:val="00251344"/>
    <w:rsid w:val="00255B0D"/>
    <w:rsid w:val="0025690C"/>
    <w:rsid w:val="002579CC"/>
    <w:rsid w:val="00260C50"/>
    <w:rsid w:val="00262AD0"/>
    <w:rsid w:val="0026511A"/>
    <w:rsid w:val="00265300"/>
    <w:rsid w:val="002654AB"/>
    <w:rsid w:val="00266293"/>
    <w:rsid w:val="00266B6C"/>
    <w:rsid w:val="00266ED1"/>
    <w:rsid w:val="0027123C"/>
    <w:rsid w:val="002728DB"/>
    <w:rsid w:val="00273299"/>
    <w:rsid w:val="0027397D"/>
    <w:rsid w:val="00273FDF"/>
    <w:rsid w:val="002744BE"/>
    <w:rsid w:val="0027643D"/>
    <w:rsid w:val="00280725"/>
    <w:rsid w:val="0028138F"/>
    <w:rsid w:val="00281BD2"/>
    <w:rsid w:val="00282692"/>
    <w:rsid w:val="00285590"/>
    <w:rsid w:val="002855CA"/>
    <w:rsid w:val="00285C28"/>
    <w:rsid w:val="002903CF"/>
    <w:rsid w:val="002923E6"/>
    <w:rsid w:val="00294E05"/>
    <w:rsid w:val="00294E15"/>
    <w:rsid w:val="00296C4D"/>
    <w:rsid w:val="00296FD0"/>
    <w:rsid w:val="002A0096"/>
    <w:rsid w:val="002A03F9"/>
    <w:rsid w:val="002A0C8C"/>
    <w:rsid w:val="002A0E1D"/>
    <w:rsid w:val="002A1782"/>
    <w:rsid w:val="002A285C"/>
    <w:rsid w:val="002A298A"/>
    <w:rsid w:val="002A2AC2"/>
    <w:rsid w:val="002A2F7D"/>
    <w:rsid w:val="002A3519"/>
    <w:rsid w:val="002A368D"/>
    <w:rsid w:val="002A3779"/>
    <w:rsid w:val="002A3828"/>
    <w:rsid w:val="002A3D53"/>
    <w:rsid w:val="002A40B4"/>
    <w:rsid w:val="002A7D0C"/>
    <w:rsid w:val="002B1E42"/>
    <w:rsid w:val="002B3288"/>
    <w:rsid w:val="002B75D3"/>
    <w:rsid w:val="002C04F7"/>
    <w:rsid w:val="002C0B64"/>
    <w:rsid w:val="002C1812"/>
    <w:rsid w:val="002C185A"/>
    <w:rsid w:val="002C1DAC"/>
    <w:rsid w:val="002C29F9"/>
    <w:rsid w:val="002C2C7B"/>
    <w:rsid w:val="002C5413"/>
    <w:rsid w:val="002C6472"/>
    <w:rsid w:val="002D0457"/>
    <w:rsid w:val="002D07C7"/>
    <w:rsid w:val="002D084F"/>
    <w:rsid w:val="002D11BC"/>
    <w:rsid w:val="002D32D0"/>
    <w:rsid w:val="002D46F9"/>
    <w:rsid w:val="002D78AD"/>
    <w:rsid w:val="002E046A"/>
    <w:rsid w:val="002E1984"/>
    <w:rsid w:val="002E43FF"/>
    <w:rsid w:val="002E54C5"/>
    <w:rsid w:val="002E6103"/>
    <w:rsid w:val="002E6704"/>
    <w:rsid w:val="002E6DD8"/>
    <w:rsid w:val="002E7375"/>
    <w:rsid w:val="002F5046"/>
    <w:rsid w:val="002F643D"/>
    <w:rsid w:val="00301033"/>
    <w:rsid w:val="003020FE"/>
    <w:rsid w:val="0030292E"/>
    <w:rsid w:val="00303C5B"/>
    <w:rsid w:val="00304B37"/>
    <w:rsid w:val="003052DF"/>
    <w:rsid w:val="003063C9"/>
    <w:rsid w:val="00307778"/>
    <w:rsid w:val="00310510"/>
    <w:rsid w:val="003142FC"/>
    <w:rsid w:val="00314728"/>
    <w:rsid w:val="00317BB9"/>
    <w:rsid w:val="00317EEE"/>
    <w:rsid w:val="00317F09"/>
    <w:rsid w:val="00324103"/>
    <w:rsid w:val="00324B9C"/>
    <w:rsid w:val="00325A44"/>
    <w:rsid w:val="00326171"/>
    <w:rsid w:val="00327351"/>
    <w:rsid w:val="00331039"/>
    <w:rsid w:val="003311B1"/>
    <w:rsid w:val="00332FCD"/>
    <w:rsid w:val="00333964"/>
    <w:rsid w:val="00335ED5"/>
    <w:rsid w:val="00337650"/>
    <w:rsid w:val="0034047B"/>
    <w:rsid w:val="00340504"/>
    <w:rsid w:val="00340628"/>
    <w:rsid w:val="00342FF9"/>
    <w:rsid w:val="00350C1E"/>
    <w:rsid w:val="00350D18"/>
    <w:rsid w:val="00354663"/>
    <w:rsid w:val="00355BC8"/>
    <w:rsid w:val="00355DE3"/>
    <w:rsid w:val="00356D4D"/>
    <w:rsid w:val="00360FA2"/>
    <w:rsid w:val="003620AE"/>
    <w:rsid w:val="00363EC7"/>
    <w:rsid w:val="00364645"/>
    <w:rsid w:val="00365489"/>
    <w:rsid w:val="00365F6E"/>
    <w:rsid w:val="00370BBE"/>
    <w:rsid w:val="00370E80"/>
    <w:rsid w:val="00377E51"/>
    <w:rsid w:val="00381133"/>
    <w:rsid w:val="003835BF"/>
    <w:rsid w:val="00383890"/>
    <w:rsid w:val="00385216"/>
    <w:rsid w:val="0038636E"/>
    <w:rsid w:val="00386AAF"/>
    <w:rsid w:val="00391C9B"/>
    <w:rsid w:val="00391F13"/>
    <w:rsid w:val="003929E8"/>
    <w:rsid w:val="00392A44"/>
    <w:rsid w:val="003932C7"/>
    <w:rsid w:val="003958C0"/>
    <w:rsid w:val="0039724D"/>
    <w:rsid w:val="003A0EE9"/>
    <w:rsid w:val="003A15DE"/>
    <w:rsid w:val="003A2AE4"/>
    <w:rsid w:val="003A3EB2"/>
    <w:rsid w:val="003A52DB"/>
    <w:rsid w:val="003A698F"/>
    <w:rsid w:val="003B04A2"/>
    <w:rsid w:val="003B0DAA"/>
    <w:rsid w:val="003B712F"/>
    <w:rsid w:val="003C270B"/>
    <w:rsid w:val="003C4731"/>
    <w:rsid w:val="003C4BB4"/>
    <w:rsid w:val="003C4E37"/>
    <w:rsid w:val="003C6BA4"/>
    <w:rsid w:val="003C7511"/>
    <w:rsid w:val="003D0A00"/>
    <w:rsid w:val="003D16D3"/>
    <w:rsid w:val="003D170C"/>
    <w:rsid w:val="003D1B8E"/>
    <w:rsid w:val="003D3719"/>
    <w:rsid w:val="003D50C6"/>
    <w:rsid w:val="003D5919"/>
    <w:rsid w:val="003D6122"/>
    <w:rsid w:val="003D7156"/>
    <w:rsid w:val="003D759C"/>
    <w:rsid w:val="003E10C4"/>
    <w:rsid w:val="003E150C"/>
    <w:rsid w:val="003E501A"/>
    <w:rsid w:val="003E5326"/>
    <w:rsid w:val="003E5D18"/>
    <w:rsid w:val="003E6FBA"/>
    <w:rsid w:val="003F1FC4"/>
    <w:rsid w:val="003F365A"/>
    <w:rsid w:val="003F47E8"/>
    <w:rsid w:val="003F6890"/>
    <w:rsid w:val="004022DE"/>
    <w:rsid w:val="004026D6"/>
    <w:rsid w:val="00405F87"/>
    <w:rsid w:val="0040731E"/>
    <w:rsid w:val="004077D5"/>
    <w:rsid w:val="00413DB2"/>
    <w:rsid w:val="00415E26"/>
    <w:rsid w:val="004172A7"/>
    <w:rsid w:val="00420986"/>
    <w:rsid w:val="00421410"/>
    <w:rsid w:val="00421D6D"/>
    <w:rsid w:val="00423304"/>
    <w:rsid w:val="00424613"/>
    <w:rsid w:val="0042662B"/>
    <w:rsid w:val="004266A3"/>
    <w:rsid w:val="00427260"/>
    <w:rsid w:val="00430CE3"/>
    <w:rsid w:val="00434634"/>
    <w:rsid w:val="00434C82"/>
    <w:rsid w:val="00440DA3"/>
    <w:rsid w:val="00441224"/>
    <w:rsid w:val="00441389"/>
    <w:rsid w:val="00442F81"/>
    <w:rsid w:val="0044697C"/>
    <w:rsid w:val="00446E02"/>
    <w:rsid w:val="00452E0C"/>
    <w:rsid w:val="00452F83"/>
    <w:rsid w:val="0045537A"/>
    <w:rsid w:val="00457DAB"/>
    <w:rsid w:val="00462E92"/>
    <w:rsid w:val="00463120"/>
    <w:rsid w:val="00463347"/>
    <w:rsid w:val="0046419C"/>
    <w:rsid w:val="0046504B"/>
    <w:rsid w:val="0046708D"/>
    <w:rsid w:val="0047307A"/>
    <w:rsid w:val="004749C0"/>
    <w:rsid w:val="00475703"/>
    <w:rsid w:val="0048091E"/>
    <w:rsid w:val="0048646A"/>
    <w:rsid w:val="00486F3B"/>
    <w:rsid w:val="0049106A"/>
    <w:rsid w:val="004971F0"/>
    <w:rsid w:val="004A00AE"/>
    <w:rsid w:val="004A1C97"/>
    <w:rsid w:val="004A2914"/>
    <w:rsid w:val="004A68F6"/>
    <w:rsid w:val="004A7560"/>
    <w:rsid w:val="004A7C4C"/>
    <w:rsid w:val="004B019E"/>
    <w:rsid w:val="004B162B"/>
    <w:rsid w:val="004B1D7D"/>
    <w:rsid w:val="004B1E1F"/>
    <w:rsid w:val="004B2C90"/>
    <w:rsid w:val="004B4296"/>
    <w:rsid w:val="004B590A"/>
    <w:rsid w:val="004B7368"/>
    <w:rsid w:val="004C2763"/>
    <w:rsid w:val="004C3764"/>
    <w:rsid w:val="004C542F"/>
    <w:rsid w:val="004C5618"/>
    <w:rsid w:val="004C6AF9"/>
    <w:rsid w:val="004C6C75"/>
    <w:rsid w:val="004D04FD"/>
    <w:rsid w:val="004D058A"/>
    <w:rsid w:val="004D15C8"/>
    <w:rsid w:val="004D5B54"/>
    <w:rsid w:val="004F21DD"/>
    <w:rsid w:val="004F494E"/>
    <w:rsid w:val="004F53CF"/>
    <w:rsid w:val="004F677C"/>
    <w:rsid w:val="004F79F8"/>
    <w:rsid w:val="005008A4"/>
    <w:rsid w:val="00502EA7"/>
    <w:rsid w:val="005036B8"/>
    <w:rsid w:val="00503C22"/>
    <w:rsid w:val="00514253"/>
    <w:rsid w:val="00514E27"/>
    <w:rsid w:val="00515CA9"/>
    <w:rsid w:val="00515F2B"/>
    <w:rsid w:val="00516E60"/>
    <w:rsid w:val="005208C6"/>
    <w:rsid w:val="00521DF7"/>
    <w:rsid w:val="00523B2C"/>
    <w:rsid w:val="00523FCE"/>
    <w:rsid w:val="00524CA9"/>
    <w:rsid w:val="005274FB"/>
    <w:rsid w:val="00527C07"/>
    <w:rsid w:val="00530850"/>
    <w:rsid w:val="005323A7"/>
    <w:rsid w:val="00536216"/>
    <w:rsid w:val="005368F0"/>
    <w:rsid w:val="00536E9E"/>
    <w:rsid w:val="00540174"/>
    <w:rsid w:val="00540F65"/>
    <w:rsid w:val="00541B55"/>
    <w:rsid w:val="00542AC9"/>
    <w:rsid w:val="005432EB"/>
    <w:rsid w:val="0054368A"/>
    <w:rsid w:val="005456A0"/>
    <w:rsid w:val="005500DF"/>
    <w:rsid w:val="005505CB"/>
    <w:rsid w:val="00550BC9"/>
    <w:rsid w:val="00554B08"/>
    <w:rsid w:val="00555181"/>
    <w:rsid w:val="00555C3A"/>
    <w:rsid w:val="005569EF"/>
    <w:rsid w:val="005609D9"/>
    <w:rsid w:val="00561BEB"/>
    <w:rsid w:val="00562664"/>
    <w:rsid w:val="00563C68"/>
    <w:rsid w:val="00563FB4"/>
    <w:rsid w:val="005640D0"/>
    <w:rsid w:val="005648C8"/>
    <w:rsid w:val="005651A7"/>
    <w:rsid w:val="00566183"/>
    <w:rsid w:val="00574959"/>
    <w:rsid w:val="00576466"/>
    <w:rsid w:val="00577832"/>
    <w:rsid w:val="00577F62"/>
    <w:rsid w:val="0058195B"/>
    <w:rsid w:val="005858AB"/>
    <w:rsid w:val="0058737F"/>
    <w:rsid w:val="00587552"/>
    <w:rsid w:val="00592502"/>
    <w:rsid w:val="00592620"/>
    <w:rsid w:val="0059741E"/>
    <w:rsid w:val="005A075C"/>
    <w:rsid w:val="005A08CD"/>
    <w:rsid w:val="005A268B"/>
    <w:rsid w:val="005A2CE8"/>
    <w:rsid w:val="005A5939"/>
    <w:rsid w:val="005A6A49"/>
    <w:rsid w:val="005A6DC9"/>
    <w:rsid w:val="005A7E2D"/>
    <w:rsid w:val="005B02A9"/>
    <w:rsid w:val="005B3119"/>
    <w:rsid w:val="005B3D20"/>
    <w:rsid w:val="005B42B0"/>
    <w:rsid w:val="005B5D78"/>
    <w:rsid w:val="005B6233"/>
    <w:rsid w:val="005B69C5"/>
    <w:rsid w:val="005B6BAE"/>
    <w:rsid w:val="005C2383"/>
    <w:rsid w:val="005C3A8C"/>
    <w:rsid w:val="005C3C5B"/>
    <w:rsid w:val="005C5D5B"/>
    <w:rsid w:val="005C6AF9"/>
    <w:rsid w:val="005C7D50"/>
    <w:rsid w:val="005C7EB7"/>
    <w:rsid w:val="005D2DB6"/>
    <w:rsid w:val="005D3207"/>
    <w:rsid w:val="005D32D7"/>
    <w:rsid w:val="005D35BF"/>
    <w:rsid w:val="005D45DA"/>
    <w:rsid w:val="005D63D0"/>
    <w:rsid w:val="005D77DD"/>
    <w:rsid w:val="005E25C3"/>
    <w:rsid w:val="005E25E1"/>
    <w:rsid w:val="005E34AE"/>
    <w:rsid w:val="005E4A96"/>
    <w:rsid w:val="005E5023"/>
    <w:rsid w:val="005F38FC"/>
    <w:rsid w:val="005F3ABD"/>
    <w:rsid w:val="005F51A6"/>
    <w:rsid w:val="005F69AE"/>
    <w:rsid w:val="005F6CC5"/>
    <w:rsid w:val="005F6DE8"/>
    <w:rsid w:val="005F71CE"/>
    <w:rsid w:val="005F771C"/>
    <w:rsid w:val="005F799A"/>
    <w:rsid w:val="00602843"/>
    <w:rsid w:val="00602850"/>
    <w:rsid w:val="00606CC3"/>
    <w:rsid w:val="00607397"/>
    <w:rsid w:val="006077BB"/>
    <w:rsid w:val="00607F97"/>
    <w:rsid w:val="00610A12"/>
    <w:rsid w:val="00613737"/>
    <w:rsid w:val="00613EAB"/>
    <w:rsid w:val="0061456A"/>
    <w:rsid w:val="006177C3"/>
    <w:rsid w:val="00617B87"/>
    <w:rsid w:val="00620440"/>
    <w:rsid w:val="006237EB"/>
    <w:rsid w:val="00625F1D"/>
    <w:rsid w:val="00625FD6"/>
    <w:rsid w:val="00634AAB"/>
    <w:rsid w:val="00635757"/>
    <w:rsid w:val="00637EC4"/>
    <w:rsid w:val="00637F7A"/>
    <w:rsid w:val="0064050F"/>
    <w:rsid w:val="00642C01"/>
    <w:rsid w:val="00652395"/>
    <w:rsid w:val="00654DB7"/>
    <w:rsid w:val="006558DE"/>
    <w:rsid w:val="00656334"/>
    <w:rsid w:val="006614D4"/>
    <w:rsid w:val="00661E24"/>
    <w:rsid w:val="00663D04"/>
    <w:rsid w:val="006647A3"/>
    <w:rsid w:val="0066539D"/>
    <w:rsid w:val="0066621D"/>
    <w:rsid w:val="006672E7"/>
    <w:rsid w:val="00667504"/>
    <w:rsid w:val="00670714"/>
    <w:rsid w:val="00670783"/>
    <w:rsid w:val="00672504"/>
    <w:rsid w:val="00673C7F"/>
    <w:rsid w:val="006743C6"/>
    <w:rsid w:val="00674B23"/>
    <w:rsid w:val="0068129D"/>
    <w:rsid w:val="006857A8"/>
    <w:rsid w:val="00690E30"/>
    <w:rsid w:val="006910B3"/>
    <w:rsid w:val="006938C7"/>
    <w:rsid w:val="00696CF5"/>
    <w:rsid w:val="006A14CC"/>
    <w:rsid w:val="006A1B48"/>
    <w:rsid w:val="006A477E"/>
    <w:rsid w:val="006A4DDB"/>
    <w:rsid w:val="006A4F41"/>
    <w:rsid w:val="006A55DF"/>
    <w:rsid w:val="006A69D8"/>
    <w:rsid w:val="006A761D"/>
    <w:rsid w:val="006A79C1"/>
    <w:rsid w:val="006B0491"/>
    <w:rsid w:val="006B0A4F"/>
    <w:rsid w:val="006B23C3"/>
    <w:rsid w:val="006B4532"/>
    <w:rsid w:val="006B4952"/>
    <w:rsid w:val="006B5443"/>
    <w:rsid w:val="006B738F"/>
    <w:rsid w:val="006C1859"/>
    <w:rsid w:val="006C2365"/>
    <w:rsid w:val="006C27E9"/>
    <w:rsid w:val="006C4223"/>
    <w:rsid w:val="006C77E8"/>
    <w:rsid w:val="006C7D50"/>
    <w:rsid w:val="006D125F"/>
    <w:rsid w:val="006D2FB8"/>
    <w:rsid w:val="006D3335"/>
    <w:rsid w:val="006D33E8"/>
    <w:rsid w:val="006D3470"/>
    <w:rsid w:val="006D3E52"/>
    <w:rsid w:val="006E3DBF"/>
    <w:rsid w:val="006E5939"/>
    <w:rsid w:val="006F2285"/>
    <w:rsid w:val="006F37D6"/>
    <w:rsid w:val="006F6E2A"/>
    <w:rsid w:val="006F7CF8"/>
    <w:rsid w:val="00700745"/>
    <w:rsid w:val="0070085D"/>
    <w:rsid w:val="007009B4"/>
    <w:rsid w:val="00702FE5"/>
    <w:rsid w:val="00706569"/>
    <w:rsid w:val="007072C7"/>
    <w:rsid w:val="00707B37"/>
    <w:rsid w:val="007110DB"/>
    <w:rsid w:val="007116FC"/>
    <w:rsid w:val="00716F4C"/>
    <w:rsid w:val="007203A8"/>
    <w:rsid w:val="007203EE"/>
    <w:rsid w:val="0072102B"/>
    <w:rsid w:val="00721CC2"/>
    <w:rsid w:val="00722A1A"/>
    <w:rsid w:val="00725199"/>
    <w:rsid w:val="0072522F"/>
    <w:rsid w:val="00725E8A"/>
    <w:rsid w:val="00727805"/>
    <w:rsid w:val="00727F06"/>
    <w:rsid w:val="0073035C"/>
    <w:rsid w:val="00731F87"/>
    <w:rsid w:val="00732811"/>
    <w:rsid w:val="00732D72"/>
    <w:rsid w:val="00734526"/>
    <w:rsid w:val="0073622A"/>
    <w:rsid w:val="00737532"/>
    <w:rsid w:val="00740254"/>
    <w:rsid w:val="00742DA6"/>
    <w:rsid w:val="00743C69"/>
    <w:rsid w:val="00745278"/>
    <w:rsid w:val="00746F04"/>
    <w:rsid w:val="00746F7D"/>
    <w:rsid w:val="0074742B"/>
    <w:rsid w:val="00747B94"/>
    <w:rsid w:val="00747D37"/>
    <w:rsid w:val="0075139D"/>
    <w:rsid w:val="00752D59"/>
    <w:rsid w:val="00754A50"/>
    <w:rsid w:val="00757530"/>
    <w:rsid w:val="007578AF"/>
    <w:rsid w:val="00757E93"/>
    <w:rsid w:val="00760B56"/>
    <w:rsid w:val="007632AD"/>
    <w:rsid w:val="00767C15"/>
    <w:rsid w:val="00770DE5"/>
    <w:rsid w:val="00772158"/>
    <w:rsid w:val="00772FCA"/>
    <w:rsid w:val="007750E8"/>
    <w:rsid w:val="00782A3F"/>
    <w:rsid w:val="00783419"/>
    <w:rsid w:val="00783C0B"/>
    <w:rsid w:val="00784452"/>
    <w:rsid w:val="00784F3A"/>
    <w:rsid w:val="007851B0"/>
    <w:rsid w:val="00787341"/>
    <w:rsid w:val="0079278D"/>
    <w:rsid w:val="00796FEC"/>
    <w:rsid w:val="007A11A9"/>
    <w:rsid w:val="007A2FF3"/>
    <w:rsid w:val="007A5E17"/>
    <w:rsid w:val="007A5F82"/>
    <w:rsid w:val="007B002E"/>
    <w:rsid w:val="007B0BC9"/>
    <w:rsid w:val="007B0C5C"/>
    <w:rsid w:val="007B1FE0"/>
    <w:rsid w:val="007B25DF"/>
    <w:rsid w:val="007B5B21"/>
    <w:rsid w:val="007B7ADD"/>
    <w:rsid w:val="007D5E64"/>
    <w:rsid w:val="007D6C81"/>
    <w:rsid w:val="007D7C95"/>
    <w:rsid w:val="007E3C07"/>
    <w:rsid w:val="007E463E"/>
    <w:rsid w:val="007F11E7"/>
    <w:rsid w:val="007F33F6"/>
    <w:rsid w:val="0080187C"/>
    <w:rsid w:val="00802000"/>
    <w:rsid w:val="00804A75"/>
    <w:rsid w:val="00812D2E"/>
    <w:rsid w:val="0081755D"/>
    <w:rsid w:val="00821F7E"/>
    <w:rsid w:val="00822878"/>
    <w:rsid w:val="0082413C"/>
    <w:rsid w:val="00824D56"/>
    <w:rsid w:val="0082560F"/>
    <w:rsid w:val="00826321"/>
    <w:rsid w:val="0082715A"/>
    <w:rsid w:val="00827A0F"/>
    <w:rsid w:val="00830D7B"/>
    <w:rsid w:val="00833882"/>
    <w:rsid w:val="008415EF"/>
    <w:rsid w:val="008416D1"/>
    <w:rsid w:val="0084275F"/>
    <w:rsid w:val="00844671"/>
    <w:rsid w:val="00844F73"/>
    <w:rsid w:val="008454A8"/>
    <w:rsid w:val="00845765"/>
    <w:rsid w:val="008476E5"/>
    <w:rsid w:val="00850E2F"/>
    <w:rsid w:val="008512B4"/>
    <w:rsid w:val="008521D8"/>
    <w:rsid w:val="00857737"/>
    <w:rsid w:val="00857FF4"/>
    <w:rsid w:val="008602B6"/>
    <w:rsid w:val="00860686"/>
    <w:rsid w:val="00860F39"/>
    <w:rsid w:val="00862688"/>
    <w:rsid w:val="0086558C"/>
    <w:rsid w:val="00867316"/>
    <w:rsid w:val="00871E07"/>
    <w:rsid w:val="0087251A"/>
    <w:rsid w:val="0087281C"/>
    <w:rsid w:val="008729F0"/>
    <w:rsid w:val="00875D48"/>
    <w:rsid w:val="008810E5"/>
    <w:rsid w:val="00882EA5"/>
    <w:rsid w:val="00884136"/>
    <w:rsid w:val="0088559E"/>
    <w:rsid w:val="0089354C"/>
    <w:rsid w:val="00893A4E"/>
    <w:rsid w:val="00895D24"/>
    <w:rsid w:val="0089667F"/>
    <w:rsid w:val="008967AB"/>
    <w:rsid w:val="008969BF"/>
    <w:rsid w:val="008A07A6"/>
    <w:rsid w:val="008A0B21"/>
    <w:rsid w:val="008A1970"/>
    <w:rsid w:val="008A21F5"/>
    <w:rsid w:val="008A369B"/>
    <w:rsid w:val="008A43D6"/>
    <w:rsid w:val="008A7396"/>
    <w:rsid w:val="008B0A92"/>
    <w:rsid w:val="008B2394"/>
    <w:rsid w:val="008C23A5"/>
    <w:rsid w:val="008D3670"/>
    <w:rsid w:val="008D386E"/>
    <w:rsid w:val="008D5EBE"/>
    <w:rsid w:val="008D5F2C"/>
    <w:rsid w:val="008D64CF"/>
    <w:rsid w:val="008D6625"/>
    <w:rsid w:val="008D7A37"/>
    <w:rsid w:val="008E159F"/>
    <w:rsid w:val="008E4D32"/>
    <w:rsid w:val="008E68A7"/>
    <w:rsid w:val="008E6BC1"/>
    <w:rsid w:val="008F15BB"/>
    <w:rsid w:val="008F244C"/>
    <w:rsid w:val="008F3689"/>
    <w:rsid w:val="008F79E2"/>
    <w:rsid w:val="008F7B3F"/>
    <w:rsid w:val="00902541"/>
    <w:rsid w:val="00903C49"/>
    <w:rsid w:val="00907299"/>
    <w:rsid w:val="00907DEC"/>
    <w:rsid w:val="00910DAB"/>
    <w:rsid w:val="00911592"/>
    <w:rsid w:val="00911EF9"/>
    <w:rsid w:val="0091475F"/>
    <w:rsid w:val="00917F0B"/>
    <w:rsid w:val="009203F4"/>
    <w:rsid w:val="00920F5E"/>
    <w:rsid w:val="009217A0"/>
    <w:rsid w:val="009234D4"/>
    <w:rsid w:val="0092565F"/>
    <w:rsid w:val="00930971"/>
    <w:rsid w:val="009312DD"/>
    <w:rsid w:val="00932A04"/>
    <w:rsid w:val="00932EE1"/>
    <w:rsid w:val="009333BE"/>
    <w:rsid w:val="0093364E"/>
    <w:rsid w:val="00933B93"/>
    <w:rsid w:val="0093626D"/>
    <w:rsid w:val="009362A5"/>
    <w:rsid w:val="0093769D"/>
    <w:rsid w:val="0094072F"/>
    <w:rsid w:val="00940D6F"/>
    <w:rsid w:val="00941204"/>
    <w:rsid w:val="00941B61"/>
    <w:rsid w:val="00942EE6"/>
    <w:rsid w:val="009442AA"/>
    <w:rsid w:val="00945386"/>
    <w:rsid w:val="00946846"/>
    <w:rsid w:val="00946DE8"/>
    <w:rsid w:val="00950BF8"/>
    <w:rsid w:val="00950C14"/>
    <w:rsid w:val="00952020"/>
    <w:rsid w:val="0095203C"/>
    <w:rsid w:val="009530D8"/>
    <w:rsid w:val="009533E6"/>
    <w:rsid w:val="0095374B"/>
    <w:rsid w:val="009578FE"/>
    <w:rsid w:val="00961C0F"/>
    <w:rsid w:val="00962842"/>
    <w:rsid w:val="00963409"/>
    <w:rsid w:val="00963634"/>
    <w:rsid w:val="00963D68"/>
    <w:rsid w:val="00964E00"/>
    <w:rsid w:val="009652D5"/>
    <w:rsid w:val="0096584A"/>
    <w:rsid w:val="009661E5"/>
    <w:rsid w:val="00966E95"/>
    <w:rsid w:val="009675BB"/>
    <w:rsid w:val="009714F1"/>
    <w:rsid w:val="00971B62"/>
    <w:rsid w:val="00972B15"/>
    <w:rsid w:val="00972BBC"/>
    <w:rsid w:val="00972DEC"/>
    <w:rsid w:val="00973D8D"/>
    <w:rsid w:val="0097652A"/>
    <w:rsid w:val="009779EC"/>
    <w:rsid w:val="00980489"/>
    <w:rsid w:val="00981AE4"/>
    <w:rsid w:val="009823DA"/>
    <w:rsid w:val="009848A3"/>
    <w:rsid w:val="00984B36"/>
    <w:rsid w:val="00987D97"/>
    <w:rsid w:val="00990364"/>
    <w:rsid w:val="009923EA"/>
    <w:rsid w:val="00994F04"/>
    <w:rsid w:val="009955A2"/>
    <w:rsid w:val="00996825"/>
    <w:rsid w:val="009970BA"/>
    <w:rsid w:val="00997CDB"/>
    <w:rsid w:val="009A102F"/>
    <w:rsid w:val="009A3373"/>
    <w:rsid w:val="009A4C9B"/>
    <w:rsid w:val="009A50AD"/>
    <w:rsid w:val="009A5281"/>
    <w:rsid w:val="009A58B5"/>
    <w:rsid w:val="009A5D08"/>
    <w:rsid w:val="009A5F92"/>
    <w:rsid w:val="009B02A6"/>
    <w:rsid w:val="009B135E"/>
    <w:rsid w:val="009B1809"/>
    <w:rsid w:val="009B703E"/>
    <w:rsid w:val="009C0D10"/>
    <w:rsid w:val="009C0EB0"/>
    <w:rsid w:val="009C1A27"/>
    <w:rsid w:val="009C472C"/>
    <w:rsid w:val="009C60CF"/>
    <w:rsid w:val="009C68C6"/>
    <w:rsid w:val="009C7DC4"/>
    <w:rsid w:val="009D0AA3"/>
    <w:rsid w:val="009D1382"/>
    <w:rsid w:val="009D7BA5"/>
    <w:rsid w:val="009E3627"/>
    <w:rsid w:val="009E3664"/>
    <w:rsid w:val="009E6050"/>
    <w:rsid w:val="009E76E5"/>
    <w:rsid w:val="009F0BA2"/>
    <w:rsid w:val="009F0BD5"/>
    <w:rsid w:val="009F0C17"/>
    <w:rsid w:val="009F175A"/>
    <w:rsid w:val="009F19B8"/>
    <w:rsid w:val="009F4015"/>
    <w:rsid w:val="009F4846"/>
    <w:rsid w:val="009F51A3"/>
    <w:rsid w:val="00A017E9"/>
    <w:rsid w:val="00A0258E"/>
    <w:rsid w:val="00A03D8B"/>
    <w:rsid w:val="00A04FD9"/>
    <w:rsid w:val="00A057F6"/>
    <w:rsid w:val="00A066C5"/>
    <w:rsid w:val="00A07A46"/>
    <w:rsid w:val="00A104F8"/>
    <w:rsid w:val="00A10FB5"/>
    <w:rsid w:val="00A113D3"/>
    <w:rsid w:val="00A11587"/>
    <w:rsid w:val="00A1191B"/>
    <w:rsid w:val="00A125B7"/>
    <w:rsid w:val="00A13302"/>
    <w:rsid w:val="00A134DE"/>
    <w:rsid w:val="00A17E1B"/>
    <w:rsid w:val="00A20FF7"/>
    <w:rsid w:val="00A22245"/>
    <w:rsid w:val="00A239DF"/>
    <w:rsid w:val="00A2620D"/>
    <w:rsid w:val="00A26EA6"/>
    <w:rsid w:val="00A30D0A"/>
    <w:rsid w:val="00A3209F"/>
    <w:rsid w:val="00A33149"/>
    <w:rsid w:val="00A35468"/>
    <w:rsid w:val="00A4103A"/>
    <w:rsid w:val="00A41928"/>
    <w:rsid w:val="00A431AA"/>
    <w:rsid w:val="00A56322"/>
    <w:rsid w:val="00A60203"/>
    <w:rsid w:val="00A6084B"/>
    <w:rsid w:val="00A61189"/>
    <w:rsid w:val="00A6123F"/>
    <w:rsid w:val="00A6199A"/>
    <w:rsid w:val="00A62B3D"/>
    <w:rsid w:val="00A63BC2"/>
    <w:rsid w:val="00A65B72"/>
    <w:rsid w:val="00A665DB"/>
    <w:rsid w:val="00A67289"/>
    <w:rsid w:val="00A729B6"/>
    <w:rsid w:val="00A7335B"/>
    <w:rsid w:val="00A74D81"/>
    <w:rsid w:val="00A752D6"/>
    <w:rsid w:val="00A769CB"/>
    <w:rsid w:val="00A80F61"/>
    <w:rsid w:val="00A8132E"/>
    <w:rsid w:val="00A8157D"/>
    <w:rsid w:val="00A815DD"/>
    <w:rsid w:val="00A837E7"/>
    <w:rsid w:val="00A85A6B"/>
    <w:rsid w:val="00A85F44"/>
    <w:rsid w:val="00A866FD"/>
    <w:rsid w:val="00A90398"/>
    <w:rsid w:val="00A949CB"/>
    <w:rsid w:val="00A9567C"/>
    <w:rsid w:val="00A96C13"/>
    <w:rsid w:val="00A97723"/>
    <w:rsid w:val="00AA1012"/>
    <w:rsid w:val="00AA4F75"/>
    <w:rsid w:val="00AA60FB"/>
    <w:rsid w:val="00AA65C0"/>
    <w:rsid w:val="00AA734B"/>
    <w:rsid w:val="00AA7FC9"/>
    <w:rsid w:val="00AB1BDB"/>
    <w:rsid w:val="00AB2770"/>
    <w:rsid w:val="00AB3C4C"/>
    <w:rsid w:val="00AB6D9C"/>
    <w:rsid w:val="00AC0B58"/>
    <w:rsid w:val="00AC3558"/>
    <w:rsid w:val="00AC3723"/>
    <w:rsid w:val="00AC377C"/>
    <w:rsid w:val="00AC3D58"/>
    <w:rsid w:val="00AC6BAB"/>
    <w:rsid w:val="00AC7C51"/>
    <w:rsid w:val="00AC7FF9"/>
    <w:rsid w:val="00AD1595"/>
    <w:rsid w:val="00AD1BEB"/>
    <w:rsid w:val="00AD3B15"/>
    <w:rsid w:val="00AD6752"/>
    <w:rsid w:val="00AD6BC3"/>
    <w:rsid w:val="00AD77FA"/>
    <w:rsid w:val="00AD78D9"/>
    <w:rsid w:val="00AD7CC9"/>
    <w:rsid w:val="00AE6621"/>
    <w:rsid w:val="00AF1238"/>
    <w:rsid w:val="00AF26AC"/>
    <w:rsid w:val="00AF4A3D"/>
    <w:rsid w:val="00AF632C"/>
    <w:rsid w:val="00AF711E"/>
    <w:rsid w:val="00AF7A84"/>
    <w:rsid w:val="00B000B1"/>
    <w:rsid w:val="00B01708"/>
    <w:rsid w:val="00B02701"/>
    <w:rsid w:val="00B0334F"/>
    <w:rsid w:val="00B03413"/>
    <w:rsid w:val="00B03C4F"/>
    <w:rsid w:val="00B06032"/>
    <w:rsid w:val="00B06457"/>
    <w:rsid w:val="00B11880"/>
    <w:rsid w:val="00B15FFE"/>
    <w:rsid w:val="00B167AD"/>
    <w:rsid w:val="00B2010C"/>
    <w:rsid w:val="00B20B6A"/>
    <w:rsid w:val="00B24D7C"/>
    <w:rsid w:val="00B259CC"/>
    <w:rsid w:val="00B279C7"/>
    <w:rsid w:val="00B30F05"/>
    <w:rsid w:val="00B3148D"/>
    <w:rsid w:val="00B3281C"/>
    <w:rsid w:val="00B37E8D"/>
    <w:rsid w:val="00B40A85"/>
    <w:rsid w:val="00B41FEA"/>
    <w:rsid w:val="00B51E60"/>
    <w:rsid w:val="00B52391"/>
    <w:rsid w:val="00B539A5"/>
    <w:rsid w:val="00B53AA3"/>
    <w:rsid w:val="00B53ED9"/>
    <w:rsid w:val="00B53F52"/>
    <w:rsid w:val="00B549BC"/>
    <w:rsid w:val="00B578F6"/>
    <w:rsid w:val="00B61203"/>
    <w:rsid w:val="00B61EC6"/>
    <w:rsid w:val="00B62374"/>
    <w:rsid w:val="00B63151"/>
    <w:rsid w:val="00B668D5"/>
    <w:rsid w:val="00B67E85"/>
    <w:rsid w:val="00B706B0"/>
    <w:rsid w:val="00B70E29"/>
    <w:rsid w:val="00B72CD5"/>
    <w:rsid w:val="00B72E52"/>
    <w:rsid w:val="00B73646"/>
    <w:rsid w:val="00B75186"/>
    <w:rsid w:val="00B75C3B"/>
    <w:rsid w:val="00B801E1"/>
    <w:rsid w:val="00B81071"/>
    <w:rsid w:val="00B81EA0"/>
    <w:rsid w:val="00B821C3"/>
    <w:rsid w:val="00B828AF"/>
    <w:rsid w:val="00B84053"/>
    <w:rsid w:val="00B8419C"/>
    <w:rsid w:val="00B84580"/>
    <w:rsid w:val="00B855B3"/>
    <w:rsid w:val="00B87684"/>
    <w:rsid w:val="00B87EFB"/>
    <w:rsid w:val="00B907E0"/>
    <w:rsid w:val="00B90A69"/>
    <w:rsid w:val="00B920B0"/>
    <w:rsid w:val="00B92B14"/>
    <w:rsid w:val="00B92F47"/>
    <w:rsid w:val="00B93D6E"/>
    <w:rsid w:val="00BA2A87"/>
    <w:rsid w:val="00BA534A"/>
    <w:rsid w:val="00BA7C83"/>
    <w:rsid w:val="00BB03FE"/>
    <w:rsid w:val="00BB0D32"/>
    <w:rsid w:val="00BB166C"/>
    <w:rsid w:val="00BB2356"/>
    <w:rsid w:val="00BB2985"/>
    <w:rsid w:val="00BB4B25"/>
    <w:rsid w:val="00BB51A4"/>
    <w:rsid w:val="00BB675E"/>
    <w:rsid w:val="00BC161E"/>
    <w:rsid w:val="00BC18E4"/>
    <w:rsid w:val="00BC32A4"/>
    <w:rsid w:val="00BD16EB"/>
    <w:rsid w:val="00BD3BD4"/>
    <w:rsid w:val="00BD6BB9"/>
    <w:rsid w:val="00BD6F74"/>
    <w:rsid w:val="00BD7208"/>
    <w:rsid w:val="00BD7259"/>
    <w:rsid w:val="00BD72AD"/>
    <w:rsid w:val="00BD7D1B"/>
    <w:rsid w:val="00BE1830"/>
    <w:rsid w:val="00BE3422"/>
    <w:rsid w:val="00BE3498"/>
    <w:rsid w:val="00BE3612"/>
    <w:rsid w:val="00BE3F3C"/>
    <w:rsid w:val="00BE6D19"/>
    <w:rsid w:val="00BF0C20"/>
    <w:rsid w:val="00BF1F9C"/>
    <w:rsid w:val="00BF44B1"/>
    <w:rsid w:val="00BF5672"/>
    <w:rsid w:val="00BF6026"/>
    <w:rsid w:val="00BF7265"/>
    <w:rsid w:val="00C0271B"/>
    <w:rsid w:val="00C06A57"/>
    <w:rsid w:val="00C0779F"/>
    <w:rsid w:val="00C11A19"/>
    <w:rsid w:val="00C16B5F"/>
    <w:rsid w:val="00C17389"/>
    <w:rsid w:val="00C17A0F"/>
    <w:rsid w:val="00C21192"/>
    <w:rsid w:val="00C2128F"/>
    <w:rsid w:val="00C224B6"/>
    <w:rsid w:val="00C228D4"/>
    <w:rsid w:val="00C25059"/>
    <w:rsid w:val="00C25BDB"/>
    <w:rsid w:val="00C30A5A"/>
    <w:rsid w:val="00C321CA"/>
    <w:rsid w:val="00C33DAF"/>
    <w:rsid w:val="00C34F88"/>
    <w:rsid w:val="00C35BE8"/>
    <w:rsid w:val="00C36797"/>
    <w:rsid w:val="00C37233"/>
    <w:rsid w:val="00C37B87"/>
    <w:rsid w:val="00C42C8F"/>
    <w:rsid w:val="00C43549"/>
    <w:rsid w:val="00C46995"/>
    <w:rsid w:val="00C51F8C"/>
    <w:rsid w:val="00C5712C"/>
    <w:rsid w:val="00C57A91"/>
    <w:rsid w:val="00C57E7C"/>
    <w:rsid w:val="00C60E01"/>
    <w:rsid w:val="00C60E06"/>
    <w:rsid w:val="00C63B96"/>
    <w:rsid w:val="00C64896"/>
    <w:rsid w:val="00C67BC3"/>
    <w:rsid w:val="00C70156"/>
    <w:rsid w:val="00C71469"/>
    <w:rsid w:val="00C71E72"/>
    <w:rsid w:val="00C722BA"/>
    <w:rsid w:val="00C74E7D"/>
    <w:rsid w:val="00C77B97"/>
    <w:rsid w:val="00C827D0"/>
    <w:rsid w:val="00C83B8B"/>
    <w:rsid w:val="00C85D80"/>
    <w:rsid w:val="00C866D2"/>
    <w:rsid w:val="00C87789"/>
    <w:rsid w:val="00C90BB3"/>
    <w:rsid w:val="00C94299"/>
    <w:rsid w:val="00C97962"/>
    <w:rsid w:val="00CA2FD4"/>
    <w:rsid w:val="00CA34FE"/>
    <w:rsid w:val="00CA3C3F"/>
    <w:rsid w:val="00CA4DD1"/>
    <w:rsid w:val="00CA537F"/>
    <w:rsid w:val="00CA75CA"/>
    <w:rsid w:val="00CB10DC"/>
    <w:rsid w:val="00CB1ECF"/>
    <w:rsid w:val="00CB28C0"/>
    <w:rsid w:val="00CB4751"/>
    <w:rsid w:val="00CB4E16"/>
    <w:rsid w:val="00CB597A"/>
    <w:rsid w:val="00CB6824"/>
    <w:rsid w:val="00CB7682"/>
    <w:rsid w:val="00CB7CEC"/>
    <w:rsid w:val="00CC2015"/>
    <w:rsid w:val="00CC29FB"/>
    <w:rsid w:val="00CC4B61"/>
    <w:rsid w:val="00CC5CBE"/>
    <w:rsid w:val="00CC6DF1"/>
    <w:rsid w:val="00CD24CD"/>
    <w:rsid w:val="00CD25F5"/>
    <w:rsid w:val="00CD3A92"/>
    <w:rsid w:val="00CD7364"/>
    <w:rsid w:val="00CE0307"/>
    <w:rsid w:val="00CE05BD"/>
    <w:rsid w:val="00CE2CDA"/>
    <w:rsid w:val="00CE3935"/>
    <w:rsid w:val="00CE4A95"/>
    <w:rsid w:val="00CE76BD"/>
    <w:rsid w:val="00CF0CE1"/>
    <w:rsid w:val="00CF1122"/>
    <w:rsid w:val="00CF1CDA"/>
    <w:rsid w:val="00CF29DB"/>
    <w:rsid w:val="00CF37BC"/>
    <w:rsid w:val="00CF5335"/>
    <w:rsid w:val="00CF5423"/>
    <w:rsid w:val="00D01FC1"/>
    <w:rsid w:val="00D02597"/>
    <w:rsid w:val="00D07A88"/>
    <w:rsid w:val="00D07FA8"/>
    <w:rsid w:val="00D10DB3"/>
    <w:rsid w:val="00D119E6"/>
    <w:rsid w:val="00D11F8A"/>
    <w:rsid w:val="00D146B6"/>
    <w:rsid w:val="00D160DB"/>
    <w:rsid w:val="00D165B4"/>
    <w:rsid w:val="00D17A46"/>
    <w:rsid w:val="00D318F0"/>
    <w:rsid w:val="00D31DAE"/>
    <w:rsid w:val="00D335F7"/>
    <w:rsid w:val="00D34448"/>
    <w:rsid w:val="00D348E8"/>
    <w:rsid w:val="00D3593A"/>
    <w:rsid w:val="00D36508"/>
    <w:rsid w:val="00D41926"/>
    <w:rsid w:val="00D427A5"/>
    <w:rsid w:val="00D44072"/>
    <w:rsid w:val="00D509C7"/>
    <w:rsid w:val="00D5303F"/>
    <w:rsid w:val="00D5455F"/>
    <w:rsid w:val="00D55B3C"/>
    <w:rsid w:val="00D56004"/>
    <w:rsid w:val="00D60263"/>
    <w:rsid w:val="00D63B18"/>
    <w:rsid w:val="00D63D23"/>
    <w:rsid w:val="00D64841"/>
    <w:rsid w:val="00D70391"/>
    <w:rsid w:val="00D721F9"/>
    <w:rsid w:val="00D72F22"/>
    <w:rsid w:val="00D7307E"/>
    <w:rsid w:val="00D73A5E"/>
    <w:rsid w:val="00D73C32"/>
    <w:rsid w:val="00D75D1F"/>
    <w:rsid w:val="00D7694F"/>
    <w:rsid w:val="00D76F67"/>
    <w:rsid w:val="00D82023"/>
    <w:rsid w:val="00D83F23"/>
    <w:rsid w:val="00D85D33"/>
    <w:rsid w:val="00D90D1F"/>
    <w:rsid w:val="00D9149B"/>
    <w:rsid w:val="00D922D0"/>
    <w:rsid w:val="00D959FB"/>
    <w:rsid w:val="00D9603D"/>
    <w:rsid w:val="00D975EB"/>
    <w:rsid w:val="00DA07D0"/>
    <w:rsid w:val="00DA1A82"/>
    <w:rsid w:val="00DA60B3"/>
    <w:rsid w:val="00DB0B37"/>
    <w:rsid w:val="00DB5319"/>
    <w:rsid w:val="00DB706D"/>
    <w:rsid w:val="00DB7DAF"/>
    <w:rsid w:val="00DC064B"/>
    <w:rsid w:val="00DC2D84"/>
    <w:rsid w:val="00DC3467"/>
    <w:rsid w:val="00DC5676"/>
    <w:rsid w:val="00DC6FBD"/>
    <w:rsid w:val="00DC761B"/>
    <w:rsid w:val="00DC7A68"/>
    <w:rsid w:val="00DC7F40"/>
    <w:rsid w:val="00DD1A12"/>
    <w:rsid w:val="00DD1F9E"/>
    <w:rsid w:val="00DD6618"/>
    <w:rsid w:val="00DD6CC4"/>
    <w:rsid w:val="00DD773E"/>
    <w:rsid w:val="00DE297F"/>
    <w:rsid w:val="00DE4655"/>
    <w:rsid w:val="00DE65D2"/>
    <w:rsid w:val="00DE6D63"/>
    <w:rsid w:val="00DF0DFB"/>
    <w:rsid w:val="00DF13FA"/>
    <w:rsid w:val="00DF179F"/>
    <w:rsid w:val="00DF18ED"/>
    <w:rsid w:val="00DF2BC6"/>
    <w:rsid w:val="00DF3B34"/>
    <w:rsid w:val="00DF3EA0"/>
    <w:rsid w:val="00DF4CC8"/>
    <w:rsid w:val="00DF5835"/>
    <w:rsid w:val="00DF61DC"/>
    <w:rsid w:val="00DF626D"/>
    <w:rsid w:val="00E0248C"/>
    <w:rsid w:val="00E030EC"/>
    <w:rsid w:val="00E03E2E"/>
    <w:rsid w:val="00E05F85"/>
    <w:rsid w:val="00E0758F"/>
    <w:rsid w:val="00E1164C"/>
    <w:rsid w:val="00E144B3"/>
    <w:rsid w:val="00E145C4"/>
    <w:rsid w:val="00E14BB2"/>
    <w:rsid w:val="00E17704"/>
    <w:rsid w:val="00E17F8C"/>
    <w:rsid w:val="00E2347D"/>
    <w:rsid w:val="00E23556"/>
    <w:rsid w:val="00E23616"/>
    <w:rsid w:val="00E2499F"/>
    <w:rsid w:val="00E25B8D"/>
    <w:rsid w:val="00E278FD"/>
    <w:rsid w:val="00E27D88"/>
    <w:rsid w:val="00E346F6"/>
    <w:rsid w:val="00E41510"/>
    <w:rsid w:val="00E44D13"/>
    <w:rsid w:val="00E45661"/>
    <w:rsid w:val="00E46489"/>
    <w:rsid w:val="00E465B3"/>
    <w:rsid w:val="00E4680C"/>
    <w:rsid w:val="00E5023C"/>
    <w:rsid w:val="00E53075"/>
    <w:rsid w:val="00E54ABE"/>
    <w:rsid w:val="00E56301"/>
    <w:rsid w:val="00E56D7F"/>
    <w:rsid w:val="00E6048E"/>
    <w:rsid w:val="00E60DFD"/>
    <w:rsid w:val="00E646E5"/>
    <w:rsid w:val="00E64B7D"/>
    <w:rsid w:val="00E70912"/>
    <w:rsid w:val="00E70948"/>
    <w:rsid w:val="00E7141C"/>
    <w:rsid w:val="00E71A2A"/>
    <w:rsid w:val="00E722CA"/>
    <w:rsid w:val="00E73498"/>
    <w:rsid w:val="00E74EB5"/>
    <w:rsid w:val="00E75B3C"/>
    <w:rsid w:val="00E8029C"/>
    <w:rsid w:val="00E80C7F"/>
    <w:rsid w:val="00E81E30"/>
    <w:rsid w:val="00E831A4"/>
    <w:rsid w:val="00E83D8C"/>
    <w:rsid w:val="00E848BB"/>
    <w:rsid w:val="00E84C2E"/>
    <w:rsid w:val="00E90566"/>
    <w:rsid w:val="00E92BF4"/>
    <w:rsid w:val="00E93BC6"/>
    <w:rsid w:val="00E93F0E"/>
    <w:rsid w:val="00E9423C"/>
    <w:rsid w:val="00E949EE"/>
    <w:rsid w:val="00EA09E3"/>
    <w:rsid w:val="00EA0CD9"/>
    <w:rsid w:val="00EA1258"/>
    <w:rsid w:val="00EA7291"/>
    <w:rsid w:val="00EA7484"/>
    <w:rsid w:val="00EB021D"/>
    <w:rsid w:val="00EB4691"/>
    <w:rsid w:val="00EB4B02"/>
    <w:rsid w:val="00EB6291"/>
    <w:rsid w:val="00EB7171"/>
    <w:rsid w:val="00EC04D0"/>
    <w:rsid w:val="00EC0500"/>
    <w:rsid w:val="00ED0B9D"/>
    <w:rsid w:val="00ED17C8"/>
    <w:rsid w:val="00ED2544"/>
    <w:rsid w:val="00ED3496"/>
    <w:rsid w:val="00ED3807"/>
    <w:rsid w:val="00ED3BB4"/>
    <w:rsid w:val="00ED6306"/>
    <w:rsid w:val="00ED6E20"/>
    <w:rsid w:val="00EE13B7"/>
    <w:rsid w:val="00EE35EB"/>
    <w:rsid w:val="00EE5959"/>
    <w:rsid w:val="00EE616C"/>
    <w:rsid w:val="00EF106D"/>
    <w:rsid w:val="00EF1264"/>
    <w:rsid w:val="00EF2578"/>
    <w:rsid w:val="00EF3CEE"/>
    <w:rsid w:val="00EF443A"/>
    <w:rsid w:val="00EF45DA"/>
    <w:rsid w:val="00EF4F89"/>
    <w:rsid w:val="00EF51B2"/>
    <w:rsid w:val="00EF5556"/>
    <w:rsid w:val="00EF647C"/>
    <w:rsid w:val="00EF6652"/>
    <w:rsid w:val="00EF6BE5"/>
    <w:rsid w:val="00EF7252"/>
    <w:rsid w:val="00EF7A66"/>
    <w:rsid w:val="00F00458"/>
    <w:rsid w:val="00F03C7B"/>
    <w:rsid w:val="00F04460"/>
    <w:rsid w:val="00F04D4E"/>
    <w:rsid w:val="00F0696B"/>
    <w:rsid w:val="00F07E8B"/>
    <w:rsid w:val="00F1122C"/>
    <w:rsid w:val="00F11794"/>
    <w:rsid w:val="00F11CD1"/>
    <w:rsid w:val="00F12660"/>
    <w:rsid w:val="00F15DFA"/>
    <w:rsid w:val="00F162D3"/>
    <w:rsid w:val="00F16BD4"/>
    <w:rsid w:val="00F17033"/>
    <w:rsid w:val="00F21509"/>
    <w:rsid w:val="00F234BE"/>
    <w:rsid w:val="00F257AE"/>
    <w:rsid w:val="00F26087"/>
    <w:rsid w:val="00F274B0"/>
    <w:rsid w:val="00F27675"/>
    <w:rsid w:val="00F30C39"/>
    <w:rsid w:val="00F32825"/>
    <w:rsid w:val="00F3474F"/>
    <w:rsid w:val="00F36163"/>
    <w:rsid w:val="00F362AF"/>
    <w:rsid w:val="00F4025A"/>
    <w:rsid w:val="00F41441"/>
    <w:rsid w:val="00F42DD2"/>
    <w:rsid w:val="00F44846"/>
    <w:rsid w:val="00F44BF4"/>
    <w:rsid w:val="00F51A89"/>
    <w:rsid w:val="00F51B5E"/>
    <w:rsid w:val="00F529C7"/>
    <w:rsid w:val="00F53176"/>
    <w:rsid w:val="00F55051"/>
    <w:rsid w:val="00F5513F"/>
    <w:rsid w:val="00F55970"/>
    <w:rsid w:val="00F6078E"/>
    <w:rsid w:val="00F60A37"/>
    <w:rsid w:val="00F6288A"/>
    <w:rsid w:val="00F62BA5"/>
    <w:rsid w:val="00F6352D"/>
    <w:rsid w:val="00F65BF7"/>
    <w:rsid w:val="00F66C74"/>
    <w:rsid w:val="00F66E8A"/>
    <w:rsid w:val="00F70033"/>
    <w:rsid w:val="00F72CC5"/>
    <w:rsid w:val="00F73B08"/>
    <w:rsid w:val="00F73DF1"/>
    <w:rsid w:val="00F8311E"/>
    <w:rsid w:val="00F83427"/>
    <w:rsid w:val="00F8430C"/>
    <w:rsid w:val="00F84F28"/>
    <w:rsid w:val="00F8672F"/>
    <w:rsid w:val="00F86ADF"/>
    <w:rsid w:val="00F877B4"/>
    <w:rsid w:val="00F87EA3"/>
    <w:rsid w:val="00F904D8"/>
    <w:rsid w:val="00F904E0"/>
    <w:rsid w:val="00F94597"/>
    <w:rsid w:val="00F94F42"/>
    <w:rsid w:val="00F954FE"/>
    <w:rsid w:val="00F95839"/>
    <w:rsid w:val="00F96F49"/>
    <w:rsid w:val="00F9784A"/>
    <w:rsid w:val="00FA0B4A"/>
    <w:rsid w:val="00FA1D22"/>
    <w:rsid w:val="00FA3066"/>
    <w:rsid w:val="00FA3678"/>
    <w:rsid w:val="00FA4084"/>
    <w:rsid w:val="00FA7C73"/>
    <w:rsid w:val="00FA7D32"/>
    <w:rsid w:val="00FB1DDA"/>
    <w:rsid w:val="00FB1EE9"/>
    <w:rsid w:val="00FB21F8"/>
    <w:rsid w:val="00FB267A"/>
    <w:rsid w:val="00FB4191"/>
    <w:rsid w:val="00FB5F6C"/>
    <w:rsid w:val="00FB64F5"/>
    <w:rsid w:val="00FB6BE9"/>
    <w:rsid w:val="00FB7DFA"/>
    <w:rsid w:val="00FC172E"/>
    <w:rsid w:val="00FC198D"/>
    <w:rsid w:val="00FC23FB"/>
    <w:rsid w:val="00FC5DA3"/>
    <w:rsid w:val="00FC6889"/>
    <w:rsid w:val="00FD08D9"/>
    <w:rsid w:val="00FD1D28"/>
    <w:rsid w:val="00FD2024"/>
    <w:rsid w:val="00FD206A"/>
    <w:rsid w:val="00FD22E3"/>
    <w:rsid w:val="00FD3788"/>
    <w:rsid w:val="00FD44CD"/>
    <w:rsid w:val="00FD45AE"/>
    <w:rsid w:val="00FD534F"/>
    <w:rsid w:val="00FD5D77"/>
    <w:rsid w:val="00FE2E96"/>
    <w:rsid w:val="00FE407C"/>
    <w:rsid w:val="00FE6704"/>
    <w:rsid w:val="00FF3CF4"/>
    <w:rsid w:val="00FF4196"/>
    <w:rsid w:val="00FF4971"/>
    <w:rsid w:val="00FF49C1"/>
    <w:rsid w:val="00FF5DFC"/>
    <w:rsid w:val="00FF7399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BD0BC9"/>
  <w15:chartTrackingRefBased/>
  <w15:docId w15:val="{2A0DF21A-FBC9-4531-8578-2A36BFD1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0D32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B0D32"/>
    <w:pPr>
      <w:keepNext/>
      <w:spacing w:before="240" w:after="60"/>
      <w:ind w:right="48"/>
      <w:outlineLvl w:val="0"/>
    </w:pPr>
    <w:rPr>
      <w:b/>
      <w:bCs/>
      <w:kern w:val="32"/>
    </w:rPr>
  </w:style>
  <w:style w:type="paragraph" w:styleId="Heading2">
    <w:name w:val="heading 2"/>
    <w:basedOn w:val="Heading1"/>
    <w:next w:val="Normal"/>
    <w:link w:val="Heading2Char"/>
    <w:qFormat/>
    <w:rsid w:val="003311B1"/>
    <w:p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A5F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3C31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604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B0D32"/>
    <w:rPr>
      <w:rFonts w:ascii="Arial" w:hAnsi="Arial" w:cs="Arial"/>
      <w:b/>
      <w:bCs/>
      <w:kern w:val="32"/>
      <w:sz w:val="22"/>
      <w:szCs w:val="22"/>
      <w:lang w:eastAsia="en-US"/>
    </w:rPr>
  </w:style>
  <w:style w:type="character" w:customStyle="1" w:styleId="Heading2Char">
    <w:name w:val="Heading 2 Char"/>
    <w:link w:val="Heading2"/>
    <w:rsid w:val="003311B1"/>
    <w:rPr>
      <w:rFonts w:ascii="Arial" w:hAnsi="Arial" w:cs="Arial"/>
      <w:b/>
      <w:bCs/>
      <w:kern w:val="32"/>
      <w:sz w:val="24"/>
      <w:szCs w:val="24"/>
      <w:lang w:eastAsia="en-US"/>
    </w:rPr>
  </w:style>
  <w:style w:type="character" w:customStyle="1" w:styleId="Heading3Char">
    <w:name w:val="Heading 3 Char"/>
    <w:link w:val="Heading3"/>
    <w:rsid w:val="009A5F92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rsid w:val="00103C31"/>
    <w:rPr>
      <w:rFonts w:ascii="Calibri" w:hAnsi="Calibri"/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D76F6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76F6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76F6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76F67"/>
    <w:rPr>
      <w:sz w:val="24"/>
      <w:szCs w:val="24"/>
      <w:lang w:val="en-US" w:eastAsia="en-US"/>
    </w:rPr>
  </w:style>
  <w:style w:type="paragraph" w:customStyle="1" w:styleId="Default">
    <w:name w:val="Default"/>
    <w:rsid w:val="008454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8454A8"/>
    <w:pPr>
      <w:spacing w:after="120"/>
    </w:pPr>
  </w:style>
  <w:style w:type="character" w:customStyle="1" w:styleId="BodyTextChar">
    <w:name w:val="Body Text Char"/>
    <w:link w:val="BodyText"/>
    <w:rsid w:val="008454A8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103C31"/>
    <w:rPr>
      <w:strike w:val="0"/>
      <w:dstrike w:val="0"/>
      <w:color w:val="000099"/>
      <w:u w:val="none"/>
      <w:effect w:val="none"/>
    </w:rPr>
  </w:style>
  <w:style w:type="paragraph" w:styleId="BodyTextIndent">
    <w:name w:val="Body Text Indent"/>
    <w:basedOn w:val="Normal"/>
    <w:link w:val="BodyTextIndentChar"/>
    <w:rsid w:val="00FA30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A3066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rsid w:val="00FA3066"/>
    <w:rPr>
      <w:rFonts w:ascii="Interstate-Light" w:hAnsi="Interstate-Light"/>
      <w:sz w:val="16"/>
      <w:szCs w:val="20"/>
    </w:rPr>
  </w:style>
  <w:style w:type="character" w:customStyle="1" w:styleId="FootnoteTextChar">
    <w:name w:val="Footnote Text Char"/>
    <w:link w:val="FootnoteText"/>
    <w:rsid w:val="00FA3066"/>
    <w:rPr>
      <w:rFonts w:ascii="Interstate-Light" w:hAnsi="Interstate-Light"/>
      <w:sz w:val="16"/>
      <w:lang w:eastAsia="en-US"/>
    </w:rPr>
  </w:style>
  <w:style w:type="character" w:styleId="FootnoteReference">
    <w:name w:val="footnote reference"/>
    <w:rsid w:val="00FA3066"/>
    <w:rPr>
      <w:vertAlign w:val="superscript"/>
    </w:rPr>
  </w:style>
  <w:style w:type="paragraph" w:styleId="NormalWeb">
    <w:name w:val="Normal (Web)"/>
    <w:basedOn w:val="Normal"/>
    <w:uiPriority w:val="99"/>
    <w:rsid w:val="00FA3066"/>
    <w:pPr>
      <w:spacing w:before="100" w:beforeAutospacing="1" w:after="100" w:afterAutospacing="1"/>
    </w:pPr>
    <w:rPr>
      <w:sz w:val="27"/>
      <w:szCs w:val="27"/>
      <w:lang w:eastAsia="en-GB"/>
    </w:rPr>
  </w:style>
  <w:style w:type="character" w:styleId="Emphasis">
    <w:name w:val="Emphasis"/>
    <w:qFormat/>
    <w:rsid w:val="00FA3066"/>
    <w:rPr>
      <w:i/>
      <w:iCs/>
    </w:rPr>
  </w:style>
  <w:style w:type="character" w:styleId="PageNumber">
    <w:name w:val="page number"/>
    <w:basedOn w:val="DefaultParagraphFont"/>
    <w:rsid w:val="00FA3066"/>
  </w:style>
  <w:style w:type="paragraph" w:customStyle="1" w:styleId="highlighttext">
    <w:name w:val="highlighttext"/>
    <w:basedOn w:val="Normal"/>
    <w:rsid w:val="009A5F92"/>
    <w:pPr>
      <w:shd w:val="clear" w:color="auto" w:fill="CCCCCC"/>
      <w:spacing w:before="100" w:beforeAutospacing="1" w:after="100" w:afterAutospacing="1"/>
    </w:pPr>
    <w:rPr>
      <w:sz w:val="27"/>
      <w:szCs w:val="27"/>
      <w:lang w:eastAsia="en-GB"/>
    </w:rPr>
  </w:style>
  <w:style w:type="character" w:styleId="Strong">
    <w:name w:val="Strong"/>
    <w:uiPriority w:val="22"/>
    <w:qFormat/>
    <w:rsid w:val="009A5F92"/>
    <w:rPr>
      <w:b/>
      <w:bCs/>
    </w:rPr>
  </w:style>
  <w:style w:type="paragraph" w:styleId="BodyText2">
    <w:name w:val="Body Text 2"/>
    <w:basedOn w:val="Normal"/>
    <w:link w:val="BodyText2Char"/>
    <w:rsid w:val="00625F1D"/>
    <w:pPr>
      <w:spacing w:after="120" w:line="480" w:lineRule="auto"/>
    </w:pPr>
  </w:style>
  <w:style w:type="character" w:customStyle="1" w:styleId="BodyText2Char">
    <w:name w:val="Body Text 2 Char"/>
    <w:link w:val="BodyText2"/>
    <w:rsid w:val="00625F1D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625F1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25F1D"/>
    <w:rPr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D35BF"/>
    <w:pPr>
      <w:ind w:left="720"/>
      <w:contextualSpacing/>
    </w:pPr>
    <w:rPr>
      <w:sz w:val="20"/>
      <w:szCs w:val="20"/>
    </w:rPr>
  </w:style>
  <w:style w:type="paragraph" w:customStyle="1" w:styleId="BL1">
    <w:name w:val="BL 1"/>
    <w:basedOn w:val="Normal"/>
    <w:rsid w:val="009F4015"/>
    <w:pPr>
      <w:widowControl w:val="0"/>
      <w:autoSpaceDE w:val="0"/>
      <w:autoSpaceDN w:val="0"/>
      <w:adjustRightInd w:val="0"/>
    </w:pPr>
    <w:rPr>
      <w:sz w:val="20"/>
      <w:lang w:eastAsia="en-GB"/>
    </w:rPr>
  </w:style>
  <w:style w:type="paragraph" w:styleId="NormalIndent">
    <w:name w:val="Normal Indent"/>
    <w:basedOn w:val="Normal"/>
    <w:link w:val="NormalIndentChar"/>
    <w:rsid w:val="009F4015"/>
    <w:pPr>
      <w:ind w:left="794"/>
      <w:jc w:val="both"/>
    </w:pPr>
    <w:rPr>
      <w:sz w:val="20"/>
      <w:lang w:eastAsia="en-GB"/>
    </w:rPr>
  </w:style>
  <w:style w:type="character" w:customStyle="1" w:styleId="NormalIndentChar">
    <w:name w:val="Normal Indent Char"/>
    <w:link w:val="NormalIndent"/>
    <w:rsid w:val="009F4015"/>
    <w:rPr>
      <w:rFonts w:ascii="Arial" w:hAnsi="Arial"/>
      <w:szCs w:val="24"/>
    </w:rPr>
  </w:style>
  <w:style w:type="paragraph" w:customStyle="1" w:styleId="BoldIndent">
    <w:name w:val="Bold Indent"/>
    <w:basedOn w:val="Normal"/>
    <w:link w:val="BoldIndentChar"/>
    <w:rsid w:val="009F4015"/>
    <w:pPr>
      <w:spacing w:line="360" w:lineRule="auto"/>
      <w:ind w:left="720"/>
      <w:jc w:val="both"/>
    </w:pPr>
    <w:rPr>
      <w:b/>
      <w:sz w:val="20"/>
      <w:lang w:eastAsia="en-GB"/>
    </w:rPr>
  </w:style>
  <w:style w:type="character" w:customStyle="1" w:styleId="BoldIndentChar">
    <w:name w:val="Bold Indent Char"/>
    <w:link w:val="BoldIndent"/>
    <w:rsid w:val="009F4015"/>
    <w:rPr>
      <w:rFonts w:ascii="Arial" w:hAnsi="Arial"/>
      <w:b/>
      <w:szCs w:val="24"/>
    </w:rPr>
  </w:style>
  <w:style w:type="paragraph" w:customStyle="1" w:styleId="BL2">
    <w:name w:val="BL 2"/>
    <w:basedOn w:val="BL1"/>
    <w:rsid w:val="009F4015"/>
    <w:pPr>
      <w:numPr>
        <w:numId w:val="3"/>
      </w:numPr>
      <w:tabs>
        <w:tab w:val="clear" w:pos="1077"/>
        <w:tab w:val="left" w:pos="794"/>
      </w:tabs>
      <w:ind w:left="1146" w:hanging="352"/>
    </w:pPr>
  </w:style>
  <w:style w:type="paragraph" w:customStyle="1" w:styleId="StyleHeading3Bold">
    <w:name w:val="Style Heading 3 + Bold"/>
    <w:basedOn w:val="Heading3"/>
    <w:rsid w:val="009F4015"/>
    <w:pPr>
      <w:numPr>
        <w:ilvl w:val="2"/>
      </w:numPr>
      <w:tabs>
        <w:tab w:val="left" w:pos="794"/>
      </w:tabs>
      <w:ind w:left="794" w:hanging="794"/>
      <w:jc w:val="both"/>
    </w:pPr>
    <w:rPr>
      <w:rFonts w:ascii="Arial" w:hAnsi="Arial"/>
      <w:sz w:val="20"/>
      <w:lang w:eastAsia="en-GB"/>
    </w:rPr>
  </w:style>
  <w:style w:type="paragraph" w:customStyle="1" w:styleId="StyleBodyTextIndentArial10pt">
    <w:name w:val="Style Body Text Indent + Arial 10 pt"/>
    <w:basedOn w:val="BodyTextIndent"/>
    <w:link w:val="StyleBodyTextIndentArial10ptChar"/>
    <w:rsid w:val="009F4015"/>
    <w:pPr>
      <w:spacing w:after="0"/>
      <w:ind w:left="794"/>
    </w:pPr>
    <w:rPr>
      <w:sz w:val="20"/>
    </w:rPr>
  </w:style>
  <w:style w:type="character" w:customStyle="1" w:styleId="StyleBodyTextIndentArial10ptChar">
    <w:name w:val="Style Body Text Indent + Arial 10 pt Char"/>
    <w:link w:val="StyleBodyTextIndentArial10pt"/>
    <w:rsid w:val="009F4015"/>
    <w:rPr>
      <w:rFonts w:ascii="Arial" w:hAnsi="Arial" w:cs="Arial"/>
      <w:sz w:val="24"/>
      <w:szCs w:val="24"/>
      <w:lang w:val="en-US" w:eastAsia="en-US"/>
    </w:rPr>
  </w:style>
  <w:style w:type="paragraph" w:customStyle="1" w:styleId="StyleBodyTextIndentArial10ptLeft192cm">
    <w:name w:val="Style Body Text Indent + Arial 10 pt Left:  1.92 cm"/>
    <w:basedOn w:val="BodyTextIndent"/>
    <w:rsid w:val="009F4015"/>
    <w:pPr>
      <w:spacing w:after="0"/>
      <w:ind w:left="794"/>
    </w:pPr>
    <w:rPr>
      <w:sz w:val="20"/>
      <w:szCs w:val="20"/>
    </w:rPr>
  </w:style>
  <w:style w:type="paragraph" w:customStyle="1" w:styleId="StyleHeading4Left0cmHanging127cm1">
    <w:name w:val="Style Heading 4 + Left:  0 cm Hanging:  1.27 cm1"/>
    <w:basedOn w:val="Heading4"/>
    <w:rsid w:val="009F4015"/>
    <w:pPr>
      <w:numPr>
        <w:ilvl w:val="3"/>
        <w:numId w:val="2"/>
      </w:numPr>
      <w:tabs>
        <w:tab w:val="num" w:pos="794"/>
      </w:tabs>
      <w:spacing w:line="240" w:lineRule="auto"/>
      <w:ind w:left="794" w:hanging="794"/>
      <w:jc w:val="both"/>
    </w:pPr>
    <w:rPr>
      <w:rFonts w:ascii="Arial" w:hAnsi="Arial"/>
      <w:b w:val="0"/>
      <w:bCs w:val="0"/>
      <w:sz w:val="20"/>
      <w:szCs w:val="20"/>
      <w:lang w:eastAsia="en-GB"/>
    </w:rPr>
  </w:style>
  <w:style w:type="paragraph" w:customStyle="1" w:styleId="StyleHeading3Left0cmHanging127cm">
    <w:name w:val="Style Heading 3 + Left:  0 cm Hanging:  1.27 cm"/>
    <w:basedOn w:val="Heading3"/>
    <w:rsid w:val="009F4015"/>
    <w:pPr>
      <w:numPr>
        <w:ilvl w:val="2"/>
        <w:numId w:val="1"/>
      </w:numPr>
      <w:ind w:left="794" w:hanging="794"/>
      <w:jc w:val="both"/>
    </w:pPr>
    <w:rPr>
      <w:rFonts w:ascii="Arial" w:hAnsi="Arial"/>
      <w:b w:val="0"/>
      <w:bCs w:val="0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317E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3Pink">
    <w:name w:val="Style Heading 3 + Pink"/>
    <w:basedOn w:val="Heading3"/>
    <w:link w:val="StyleHeading3PinkChar"/>
    <w:rsid w:val="00317EEE"/>
    <w:pPr>
      <w:numPr>
        <w:ilvl w:val="2"/>
      </w:numPr>
      <w:tabs>
        <w:tab w:val="num" w:pos="720"/>
      </w:tabs>
      <w:ind w:left="720" w:hanging="720"/>
      <w:jc w:val="both"/>
    </w:pPr>
    <w:rPr>
      <w:rFonts w:ascii="Arial" w:hAnsi="Arial"/>
      <w:b w:val="0"/>
      <w:bCs w:val="0"/>
      <w:sz w:val="20"/>
      <w:lang w:eastAsia="en-GB"/>
    </w:rPr>
  </w:style>
  <w:style w:type="character" w:customStyle="1" w:styleId="StyleHeading3PinkChar">
    <w:name w:val="Style Heading 3 + Pink Char"/>
    <w:link w:val="StyleHeading3Pink"/>
    <w:rsid w:val="00317EEE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styleId="BodyTextIndent2">
    <w:name w:val="Body Text Indent 2"/>
    <w:basedOn w:val="Normal"/>
    <w:link w:val="BodyTextIndent2Char"/>
    <w:rsid w:val="00317EEE"/>
    <w:pPr>
      <w:spacing w:after="120" w:line="480" w:lineRule="auto"/>
      <w:ind w:left="283"/>
      <w:jc w:val="both"/>
    </w:pPr>
    <w:rPr>
      <w:sz w:val="20"/>
      <w:lang w:eastAsia="en-GB"/>
    </w:rPr>
  </w:style>
  <w:style w:type="character" w:customStyle="1" w:styleId="BodyTextIndent2Char">
    <w:name w:val="Body Text Indent 2 Char"/>
    <w:link w:val="BodyTextIndent2"/>
    <w:rsid w:val="00317EEE"/>
    <w:rPr>
      <w:rFonts w:ascii="Arial" w:hAnsi="Arial"/>
      <w:szCs w:val="24"/>
    </w:rPr>
  </w:style>
  <w:style w:type="paragraph" w:customStyle="1" w:styleId="StyleTahoma12ptBoldBefore5ptAfter5pt">
    <w:name w:val="Style Tahoma 12 pt Bold Before:  5 pt After:  5 pt"/>
    <w:basedOn w:val="Normal"/>
    <w:rsid w:val="00317EEE"/>
    <w:pPr>
      <w:shd w:val="clear" w:color="auto" w:fill="FFFFFF"/>
      <w:spacing w:before="100" w:after="100"/>
    </w:pPr>
    <w:rPr>
      <w:b/>
      <w:bCs/>
      <w:szCs w:val="20"/>
    </w:rPr>
  </w:style>
  <w:style w:type="paragraph" w:styleId="BalloonText">
    <w:name w:val="Balloon Text"/>
    <w:basedOn w:val="Normal"/>
    <w:link w:val="BalloonTextChar"/>
    <w:rsid w:val="00317EEE"/>
    <w:pPr>
      <w:jc w:val="both"/>
    </w:pPr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rsid w:val="00317EEE"/>
    <w:rPr>
      <w:rFonts w:ascii="Tahoma" w:hAnsi="Tahoma" w:cs="Tahoma"/>
      <w:sz w:val="16"/>
      <w:szCs w:val="16"/>
    </w:rPr>
  </w:style>
  <w:style w:type="paragraph" w:customStyle="1" w:styleId="1AutoList1">
    <w:name w:val="1AutoList1"/>
    <w:rsid w:val="00317EEE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  <w:lang w:val="en-US"/>
    </w:rPr>
  </w:style>
  <w:style w:type="paragraph" w:customStyle="1" w:styleId="Numbering">
    <w:name w:val="Numbering"/>
    <w:basedOn w:val="BodyTextIndent3"/>
    <w:link w:val="NumberingChar"/>
    <w:rsid w:val="00317EEE"/>
    <w:pPr>
      <w:numPr>
        <w:numId w:val="4"/>
      </w:numPr>
      <w:jc w:val="left"/>
    </w:pPr>
    <w:rPr>
      <w:sz w:val="20"/>
      <w:szCs w:val="20"/>
      <w:lang w:val="en-US" w:eastAsia="en-US"/>
    </w:rPr>
  </w:style>
  <w:style w:type="character" w:customStyle="1" w:styleId="NumberingChar">
    <w:name w:val="Numbering Char"/>
    <w:link w:val="Numbering"/>
    <w:rsid w:val="00317EEE"/>
    <w:rPr>
      <w:rFonts w:ascii="Arial" w:hAnsi="Arial" w:cs="Arial"/>
      <w:lang w:val="en-US" w:eastAsia="en-US"/>
    </w:rPr>
  </w:style>
  <w:style w:type="paragraph" w:styleId="BodyTextIndent3">
    <w:name w:val="Body Text Indent 3"/>
    <w:basedOn w:val="Normal"/>
    <w:link w:val="BodyTextIndent3Char"/>
    <w:rsid w:val="00317EEE"/>
    <w:pPr>
      <w:spacing w:after="120"/>
      <w:ind w:left="283"/>
      <w:jc w:val="both"/>
    </w:pPr>
    <w:rPr>
      <w:sz w:val="16"/>
      <w:szCs w:val="16"/>
      <w:lang w:eastAsia="en-GB"/>
    </w:rPr>
  </w:style>
  <w:style w:type="character" w:customStyle="1" w:styleId="BodyTextIndent3Char">
    <w:name w:val="Body Text Indent 3 Char"/>
    <w:link w:val="BodyTextIndent3"/>
    <w:rsid w:val="00317EEE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rsid w:val="0001301A"/>
    <w:rPr>
      <w:sz w:val="20"/>
      <w:szCs w:val="20"/>
    </w:rPr>
  </w:style>
  <w:style w:type="character" w:customStyle="1" w:styleId="CommentTextChar">
    <w:name w:val="Comment Text Char"/>
    <w:link w:val="CommentText"/>
    <w:rsid w:val="0001301A"/>
    <w:rPr>
      <w:lang w:eastAsia="en-US"/>
    </w:rPr>
  </w:style>
  <w:style w:type="character" w:customStyle="1" w:styleId="Heading5Char">
    <w:name w:val="Heading 5 Char"/>
    <w:link w:val="Heading5"/>
    <w:semiHidden/>
    <w:rsid w:val="00E6048E"/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itle">
    <w:name w:val="Title"/>
    <w:basedOn w:val="Normal"/>
    <w:link w:val="TitleChar"/>
    <w:qFormat/>
    <w:rsid w:val="003311B1"/>
    <w:pPr>
      <w:widowControl w:val="0"/>
    </w:pPr>
    <w:rPr>
      <w:b/>
      <w:bCs/>
      <w:sz w:val="24"/>
      <w:szCs w:val="24"/>
    </w:rPr>
  </w:style>
  <w:style w:type="character" w:customStyle="1" w:styleId="TitleChar">
    <w:name w:val="Title Char"/>
    <w:link w:val="Title"/>
    <w:rsid w:val="003311B1"/>
    <w:rPr>
      <w:rFonts w:ascii="Arial" w:hAnsi="Arial" w:cs="Arial"/>
      <w:b/>
      <w:bCs/>
      <w:sz w:val="24"/>
      <w:szCs w:val="24"/>
      <w:lang w:eastAsia="en-US"/>
    </w:rPr>
  </w:style>
  <w:style w:type="paragraph" w:customStyle="1" w:styleId="Heading">
    <w:name w:val="Heading"/>
    <w:basedOn w:val="Normal"/>
    <w:rsid w:val="00E6048E"/>
    <w:pPr>
      <w:widowControl w:val="0"/>
      <w:jc w:val="center"/>
    </w:pPr>
    <w:rPr>
      <w:rFonts w:ascii="Helvetica" w:hAnsi="Helvetica"/>
      <w:b/>
      <w:sz w:val="36"/>
      <w:szCs w:val="20"/>
    </w:rPr>
  </w:style>
  <w:style w:type="paragraph" w:customStyle="1" w:styleId="Heading41">
    <w:name w:val="Heading 41"/>
    <w:basedOn w:val="Normal"/>
    <w:autoRedefine/>
    <w:rsid w:val="00C2128F"/>
    <w:pPr>
      <w:spacing w:before="120" w:after="60"/>
      <w:jc w:val="center"/>
    </w:pPr>
    <w:rPr>
      <w:b/>
      <w:noProof/>
      <w:sz w:val="16"/>
      <w:szCs w:val="16"/>
    </w:rPr>
  </w:style>
  <w:style w:type="paragraph" w:customStyle="1" w:styleId="Letter">
    <w:name w:val="Letter"/>
    <w:basedOn w:val="Normal"/>
    <w:rsid w:val="00987D97"/>
    <w:rPr>
      <w:szCs w:val="20"/>
      <w:lang w:val="en-AU"/>
    </w:rPr>
  </w:style>
  <w:style w:type="character" w:customStyle="1" w:styleId="reqmark">
    <w:name w:val="reqmark"/>
    <w:basedOn w:val="DefaultParagraphFont"/>
    <w:rsid w:val="005A075C"/>
  </w:style>
  <w:style w:type="character" w:customStyle="1" w:styleId="onechoice">
    <w:name w:val="onechoice"/>
    <w:basedOn w:val="DefaultParagraphFont"/>
    <w:rsid w:val="005A075C"/>
  </w:style>
  <w:style w:type="character" w:styleId="CommentReference">
    <w:name w:val="annotation reference"/>
    <w:rsid w:val="00F30C3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30C39"/>
    <w:rPr>
      <w:b/>
      <w:bCs/>
      <w:lang w:val="en-US"/>
    </w:rPr>
  </w:style>
  <w:style w:type="character" w:customStyle="1" w:styleId="CommentSubjectChar">
    <w:name w:val="Comment Subject Char"/>
    <w:link w:val="CommentSubject"/>
    <w:rsid w:val="00F30C39"/>
    <w:rPr>
      <w:b/>
      <w:bCs/>
      <w:lang w:eastAsia="en-US"/>
    </w:rPr>
  </w:style>
  <w:style w:type="character" w:styleId="FollowedHyperlink">
    <w:name w:val="FollowedHyperlink"/>
    <w:rsid w:val="000B0A87"/>
    <w:rPr>
      <w:color w:val="800080"/>
      <w:u w:val="single"/>
    </w:rPr>
  </w:style>
  <w:style w:type="character" w:customStyle="1" w:styleId="complexwt">
    <w:name w:val="complexwt"/>
    <w:basedOn w:val="DefaultParagraphFont"/>
    <w:rsid w:val="00DA07D0"/>
  </w:style>
  <w:style w:type="paragraph" w:customStyle="1" w:styleId="handbook">
    <w:name w:val="handbook"/>
    <w:basedOn w:val="Normal"/>
    <w:rsid w:val="00DA07D0"/>
    <w:pPr>
      <w:spacing w:after="120"/>
    </w:pPr>
    <w:rPr>
      <w:rFonts w:ascii="Arial Narrow" w:eastAsia="Calibri" w:hAnsi="Arial Narrow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4F494E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4F494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03C5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F0BA2"/>
    <w:rPr>
      <w:color w:val="605E5C"/>
      <w:shd w:val="clear" w:color="auto" w:fill="E1DFDD"/>
    </w:rPr>
  </w:style>
  <w:style w:type="table" w:customStyle="1" w:styleId="TableGrid0">
    <w:name w:val="TableGrid"/>
    <w:rsid w:val="005432EB"/>
    <w:pPr>
      <w:spacing w:before="100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C3A"/>
    <w:pPr>
      <w:pBdr>
        <w:top w:val="single" w:sz="4" w:space="10" w:color="A53010" w:themeColor="accent1"/>
        <w:bottom w:val="single" w:sz="4" w:space="10" w:color="A53010" w:themeColor="accent1"/>
      </w:pBdr>
      <w:spacing w:before="360" w:after="360"/>
      <w:ind w:left="864" w:right="864"/>
      <w:jc w:val="center"/>
    </w:pPr>
    <w:rPr>
      <w:i/>
      <w:iCs/>
      <w:color w:val="A5301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C3A"/>
    <w:rPr>
      <w:rFonts w:ascii="Arial" w:hAnsi="Arial" w:cs="Arial"/>
      <w:i/>
      <w:iCs/>
      <w:color w:val="A53010" w:themeColor="accent1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026C3A"/>
    <w:rPr>
      <w:i/>
      <w:iCs/>
      <w:color w:val="A53010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810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2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7291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FFFFFF"/>
                        <w:bottom w:val="none" w:sz="0" w:space="0" w:color="auto"/>
                        <w:right w:val="single" w:sz="48" w:space="0" w:color="FFFFFF"/>
                      </w:divBdr>
                      <w:divsChild>
                        <w:div w:id="35376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4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2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23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94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667CD-1193-4BF1-96D7-4B2C0CC3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Dave Dowland</dc:creator>
  <cp:keywords/>
  <cp:lastModifiedBy>Kira Radley</cp:lastModifiedBy>
  <cp:revision>4</cp:revision>
  <cp:lastPrinted>2022-06-23T10:28:00Z</cp:lastPrinted>
  <dcterms:created xsi:type="dcterms:W3CDTF">2025-01-23T15:30:00Z</dcterms:created>
  <dcterms:modified xsi:type="dcterms:W3CDTF">2025-01-23T15:32:00Z</dcterms:modified>
</cp:coreProperties>
</file>